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02410" w14:textId="32ECA167" w:rsidR="00E114B5" w:rsidRDefault="00285D09" w:rsidP="008569AB">
      <w:pPr>
        <w:spacing w:after="480" w:line="276" w:lineRule="auto"/>
        <w:jc w:val="center"/>
        <w:rPr>
          <w:rFonts w:cstheme="minorHAnsi"/>
          <w:b/>
          <w:bCs/>
          <w:color w:val="000000"/>
        </w:rPr>
      </w:pPr>
      <w:r>
        <w:rPr>
          <w:rFonts w:cstheme="minorHAnsi"/>
          <w:b/>
          <w:lang w:val="es-ES_tradnl"/>
        </w:rPr>
        <w:t xml:space="preserve">MODELO DE </w:t>
      </w:r>
      <w:r w:rsidR="008569AB" w:rsidRPr="008569AB">
        <w:rPr>
          <w:rFonts w:cstheme="minorHAnsi"/>
          <w:b/>
          <w:lang w:val="es-ES_tradnl"/>
        </w:rPr>
        <w:t>DECLARACI</w:t>
      </w:r>
      <w:r>
        <w:rPr>
          <w:rFonts w:cstheme="minorHAnsi"/>
          <w:b/>
          <w:lang w:val="es-ES_tradnl"/>
        </w:rPr>
        <w:t xml:space="preserve">ONES RESPONSABLES </w:t>
      </w:r>
      <w:r w:rsidR="00891430">
        <w:rPr>
          <w:rFonts w:cstheme="minorHAnsi"/>
          <w:b/>
          <w:lang w:val="es-ES_tradnl"/>
        </w:rPr>
        <w:t>DE CUMPLIMIENTO DE LOS REQUISITOS ESTABLECIDOS EN LA NORMATIVA VIGENTE</w:t>
      </w:r>
    </w:p>
    <w:p w14:paraId="0EFEF160" w14:textId="1F056CD8" w:rsidR="00051DF8" w:rsidRDefault="00051DF8" w:rsidP="00051DF8">
      <w:pPr>
        <w:spacing w:after="0" w:line="276" w:lineRule="auto"/>
        <w:jc w:val="both"/>
        <w:rPr>
          <w:rFonts w:ascii="Calibri" w:hAnsi="Calibri" w:cs="Calibri"/>
        </w:rPr>
      </w:pPr>
      <w:r w:rsidRPr="00DA28AB">
        <w:rPr>
          <w:rFonts w:ascii="Calibri" w:eastAsia="PMingLiU" w:hAnsi="Calibri" w:cs="Calibri"/>
          <w:b/>
        </w:rPr>
        <w:t xml:space="preserve">Expediente: </w:t>
      </w:r>
      <w:r w:rsidRPr="00DA28AB">
        <w:rPr>
          <w:rFonts w:ascii="Calibri" w:eastAsia="PMingLiU" w:hAnsi="Calibri" w:cs="Calibri"/>
          <w:bCs/>
        </w:rPr>
        <w:t xml:space="preserve">Orden </w:t>
      </w:r>
      <w:r w:rsidRPr="00DA28AB">
        <w:rPr>
          <w:rFonts w:ascii="Calibri" w:hAnsi="Calibri" w:cs="Calibri"/>
        </w:rPr>
        <w:t>ETD/1236/2023</w:t>
      </w:r>
      <w:r w:rsidR="000F723A">
        <w:rPr>
          <w:rFonts w:ascii="Calibri" w:hAnsi="Calibri" w:cs="Calibri"/>
        </w:rPr>
        <w:t xml:space="preserve">, </w:t>
      </w:r>
      <w:r w:rsidR="000F723A" w:rsidRPr="000F723A">
        <w:rPr>
          <w:rFonts w:ascii="Calibri" w:hAnsi="Calibri" w:cs="Calibri"/>
        </w:rPr>
        <w:t>de 14 de noviembre, por la que se establecen las bases reguladoras para la concesión de ayudas a los participantes en proyectos importantes de interés común europeo (IPCEI)</w:t>
      </w:r>
      <w:r w:rsidR="000F723A">
        <w:rPr>
          <w:rFonts w:ascii="Calibri" w:hAnsi="Calibri" w:cs="Calibri"/>
        </w:rPr>
        <w:t>.</w:t>
      </w:r>
    </w:p>
    <w:p w14:paraId="33977706" w14:textId="72C95F66" w:rsidR="00285D09" w:rsidRDefault="00051DF8" w:rsidP="00051DF8">
      <w:pPr>
        <w:spacing w:after="0" w:line="276" w:lineRule="auto"/>
        <w:jc w:val="both"/>
        <w:rPr>
          <w:rFonts w:ascii="Calibri" w:eastAsia="PMingLiU" w:hAnsi="Calibri" w:cs="Calibri"/>
          <w:b/>
        </w:rPr>
      </w:pPr>
      <w:r w:rsidRPr="00DA28AB">
        <w:rPr>
          <w:rFonts w:ascii="Calibri" w:eastAsia="PMingLiU" w:hAnsi="Calibri" w:cs="Calibri"/>
          <w:b/>
        </w:rPr>
        <w:t xml:space="preserve">Subvención: </w:t>
      </w:r>
      <w:r w:rsidR="000F723A">
        <w:rPr>
          <w:rFonts w:ascii="Calibri" w:eastAsia="PMingLiU" w:hAnsi="Calibri" w:cs="Calibri"/>
          <w:bCs/>
        </w:rPr>
        <w:t>C</w:t>
      </w:r>
      <w:r w:rsidR="000F723A" w:rsidRPr="000F723A">
        <w:rPr>
          <w:rFonts w:ascii="Calibri" w:eastAsia="PMingLiU" w:hAnsi="Calibri" w:cs="Calibri"/>
          <w:bCs/>
        </w:rPr>
        <w:t>onvoca</w:t>
      </w:r>
      <w:r w:rsidR="000F723A">
        <w:rPr>
          <w:rFonts w:ascii="Calibri" w:eastAsia="PMingLiU" w:hAnsi="Calibri" w:cs="Calibri"/>
          <w:bCs/>
        </w:rPr>
        <w:t>toria de</w:t>
      </w:r>
      <w:r w:rsidR="000F723A" w:rsidRPr="000F723A">
        <w:rPr>
          <w:rFonts w:ascii="Calibri" w:eastAsia="PMingLiU" w:hAnsi="Calibri" w:cs="Calibri"/>
          <w:bCs/>
        </w:rPr>
        <w:t xml:space="preserve"> ayudas para participantes directos en el Proyecto Importante de Interés Común Europeo de Nueva Generación de Servicios e Infraestructuras en la Nube (IPCEI CIS) del programa UNICO IPCEI (IPCEI CIS 2025 – Segunda convocatoria), en el marco del Plan de Recuperación, Transformación y Resiliencia – Financiado por la Unión </w:t>
      </w:r>
      <w:proofErr w:type="spellStart"/>
      <w:r w:rsidR="000F723A" w:rsidRPr="000F723A">
        <w:rPr>
          <w:rFonts w:ascii="Calibri" w:eastAsia="PMingLiU" w:hAnsi="Calibri" w:cs="Calibri"/>
          <w:bCs/>
        </w:rPr>
        <w:t>EuropeaNextGenerationEU</w:t>
      </w:r>
      <w:proofErr w:type="spellEnd"/>
      <w:r w:rsidR="004B7F3F" w:rsidRPr="00DA28AB">
        <w:rPr>
          <w:rFonts w:cstheme="minorHAnsi"/>
          <w:color w:val="000000" w:themeColor="text1"/>
        </w:rPr>
        <w:t>.</w:t>
      </w:r>
    </w:p>
    <w:p w14:paraId="6FFF150B" w14:textId="772AE4F9" w:rsidR="00D641CC" w:rsidRDefault="00D641CC" w:rsidP="00A078B3">
      <w:pPr>
        <w:spacing w:before="600" w:after="120" w:line="276" w:lineRule="auto"/>
        <w:jc w:val="both"/>
        <w:rPr>
          <w:rFonts w:cstheme="minorHAnsi"/>
          <w:color w:val="000000"/>
        </w:rPr>
      </w:pPr>
      <w:r w:rsidRPr="00D641CC">
        <w:rPr>
          <w:rFonts w:cstheme="minorHAnsi"/>
          <w:color w:val="000000"/>
        </w:rPr>
        <w:t xml:space="preserve">El abajo firmante, </w:t>
      </w:r>
      <w:r w:rsidR="00CE424E">
        <w:rPr>
          <w:rFonts w:cstheme="minorHAnsi"/>
          <w:color w:val="000000"/>
        </w:rPr>
        <w:t>Don/Doña</w:t>
      </w:r>
      <w:r w:rsidRPr="00D641CC">
        <w:rPr>
          <w:rFonts w:cstheme="minorHAnsi"/>
          <w:color w:val="000000"/>
        </w:rPr>
        <w:t xml:space="preserve"> […], con DNI […], en </w:t>
      </w:r>
      <w:r w:rsidR="008E46BA">
        <w:rPr>
          <w:rFonts w:cstheme="minorHAnsi"/>
          <w:color w:val="000000"/>
        </w:rPr>
        <w:t xml:space="preserve">su </w:t>
      </w:r>
      <w:r w:rsidRPr="00D641CC">
        <w:rPr>
          <w:rFonts w:cstheme="minorHAnsi"/>
          <w:color w:val="000000"/>
        </w:rPr>
        <w:t>nombre propio</w:t>
      </w:r>
      <w:r w:rsidR="002B1BA5">
        <w:rPr>
          <w:rFonts w:cstheme="minorHAnsi"/>
          <w:color w:val="000000"/>
        </w:rPr>
        <w:t xml:space="preserve"> y </w:t>
      </w:r>
      <w:r w:rsidRPr="00D641CC">
        <w:rPr>
          <w:rFonts w:cstheme="minorHAnsi"/>
          <w:color w:val="000000"/>
        </w:rPr>
        <w:t>en su condición de […] de la entidad […] con NIF […]</w:t>
      </w:r>
      <w:r w:rsidR="009F6D81">
        <w:rPr>
          <w:rFonts w:cstheme="minorHAnsi"/>
          <w:color w:val="000000"/>
        </w:rPr>
        <w:t xml:space="preserve"> y con domicilio fiscal en […]</w:t>
      </w:r>
      <w:r w:rsidR="00825BFC">
        <w:rPr>
          <w:rFonts w:cstheme="minorHAnsi"/>
          <w:color w:val="000000"/>
        </w:rPr>
        <w:t xml:space="preserve">, </w:t>
      </w:r>
      <w:r w:rsidR="004B4FFE" w:rsidRPr="00E539A6">
        <w:rPr>
          <w:rFonts w:cstheme="minorHAnsi"/>
          <w:color w:val="000000"/>
        </w:rPr>
        <w:t>solicitante de subvenciones financiadas con recursos provenientes del PRTR para el desarrollo de actuaciones necesarias para la consecución de los objetivos definidos en el Componente 15.I</w:t>
      </w:r>
      <w:r w:rsidR="007B7D0D">
        <w:rPr>
          <w:rFonts w:cstheme="minorHAnsi"/>
          <w:color w:val="000000"/>
        </w:rPr>
        <w:t>5</w:t>
      </w:r>
      <w:r w:rsidR="004B4FFE" w:rsidRPr="00E539A6">
        <w:rPr>
          <w:rFonts w:cstheme="minorHAnsi"/>
          <w:color w:val="000000"/>
        </w:rPr>
        <w:t xml:space="preserve"> «</w:t>
      </w:r>
      <w:r w:rsidR="00BC46F2" w:rsidRPr="00BC46F2">
        <w:rPr>
          <w:rFonts w:cs="Calibri"/>
        </w:rPr>
        <w:t xml:space="preserve"> </w:t>
      </w:r>
      <w:r w:rsidR="00BC46F2" w:rsidRPr="009D3731">
        <w:rPr>
          <w:rFonts w:cs="Calibri"/>
        </w:rPr>
        <w:t>Despliegue de infraestructuras digitales transfronterizas</w:t>
      </w:r>
      <w:r w:rsidR="004B4FFE" w:rsidRPr="00E539A6">
        <w:rPr>
          <w:rFonts w:cstheme="minorHAnsi"/>
          <w:color w:val="000000"/>
        </w:rPr>
        <w:t xml:space="preserve">», </w:t>
      </w:r>
      <w:r w:rsidR="004B4FFE" w:rsidRPr="00EC4CF4">
        <w:rPr>
          <w:rFonts w:cstheme="minorHAnsi"/>
          <w:color w:val="000000"/>
        </w:rPr>
        <w:t xml:space="preserve">y </w:t>
      </w:r>
      <w:r w:rsidRPr="00D641CC">
        <w:rPr>
          <w:rFonts w:cstheme="minorHAnsi"/>
          <w:color w:val="000000"/>
        </w:rPr>
        <w:t>con poder suficiente según obra acreditado en el procedimiento de subvención, mediante el presente documento</w:t>
      </w:r>
      <w:r w:rsidR="0013391D">
        <w:rPr>
          <w:rFonts w:cstheme="minorHAnsi"/>
          <w:color w:val="000000"/>
        </w:rPr>
        <w:t>,</w:t>
      </w:r>
      <w:r w:rsidR="00E114B5">
        <w:rPr>
          <w:rFonts w:cstheme="minorHAnsi"/>
          <w:color w:val="000000"/>
        </w:rPr>
        <w:t xml:space="preserve"> </w:t>
      </w:r>
      <w:r w:rsidR="00E114B5">
        <w:t xml:space="preserve">considerando </w:t>
      </w:r>
      <w:r w:rsidR="0089269B">
        <w:t xml:space="preserve">el </w:t>
      </w:r>
      <w:r w:rsidR="00E114B5">
        <w:t xml:space="preserve">artículo 13 de la Ley 38/2003, de 17 de noviembre, General de Subvenciones, </w:t>
      </w:r>
    </w:p>
    <w:p w14:paraId="3FFF95CB" w14:textId="10AB8DA8" w:rsidR="00CB5814" w:rsidRPr="00D641CC" w:rsidRDefault="00CB5814" w:rsidP="00A078B3">
      <w:pPr>
        <w:spacing w:before="360" w:after="360" w:line="276" w:lineRule="auto"/>
        <w:jc w:val="center"/>
        <w:rPr>
          <w:rFonts w:cstheme="minorHAnsi"/>
          <w:b/>
          <w:bCs/>
          <w:color w:val="000000"/>
        </w:rPr>
      </w:pPr>
      <w:r w:rsidRPr="0026124C">
        <w:rPr>
          <w:rFonts w:cstheme="minorHAnsi"/>
          <w:b/>
          <w:bCs/>
          <w:color w:val="000000"/>
        </w:rPr>
        <w:t xml:space="preserve">DECLARA </w:t>
      </w:r>
      <w:r w:rsidR="0030138C" w:rsidRPr="0026124C">
        <w:rPr>
          <w:rFonts w:cstheme="minorHAnsi"/>
          <w:b/>
          <w:bCs/>
          <w:color w:val="000000"/>
        </w:rPr>
        <w:t>BAJO SU RESPONSABILIDAD</w:t>
      </w:r>
    </w:p>
    <w:p w14:paraId="0D9DAA52" w14:textId="20A345FD" w:rsidR="00285D09" w:rsidRPr="00285D09" w:rsidRDefault="00285D09" w:rsidP="00285D09">
      <w:pPr>
        <w:jc w:val="both"/>
      </w:pPr>
      <w:r w:rsidRPr="00285D09">
        <w:t xml:space="preserve">a) </w:t>
      </w:r>
      <w:r>
        <w:t>Que c</w:t>
      </w:r>
      <w:r w:rsidRPr="00285D09">
        <w:t xml:space="preserve">umple los requisitos para acceder a la condición de entidad beneficiaria, en los términos </w:t>
      </w:r>
      <w:r w:rsidRPr="004E4119">
        <w:t xml:space="preserve">establecidos en el </w:t>
      </w:r>
      <w:r w:rsidR="00CF5A35" w:rsidRPr="004E4119">
        <w:t>artículo tercero</w:t>
      </w:r>
      <w:r w:rsidRPr="004E4119">
        <w:t xml:space="preserve"> de la </w:t>
      </w:r>
      <w:r w:rsidR="00B179EB" w:rsidRPr="004E4119">
        <w:rPr>
          <w:rFonts w:ascii="Calibri" w:eastAsia="PMingLiU" w:hAnsi="Calibri" w:cs="Calibri"/>
          <w:bCs/>
        </w:rPr>
        <w:t xml:space="preserve">Orden </w:t>
      </w:r>
      <w:r w:rsidR="00B179EB" w:rsidRPr="004E4119">
        <w:rPr>
          <w:rFonts w:ascii="Calibri" w:hAnsi="Calibri" w:cs="Calibri"/>
        </w:rPr>
        <w:t>ETD/1236/2023</w:t>
      </w:r>
      <w:r w:rsidR="004E4119" w:rsidRPr="004E4119">
        <w:rPr>
          <w:rFonts w:ascii="Calibri" w:hAnsi="Calibri" w:cs="Calibri"/>
        </w:rPr>
        <w:t>,</w:t>
      </w:r>
      <w:r w:rsidR="00B179EB" w:rsidRPr="004E4119">
        <w:rPr>
          <w:rFonts w:ascii="Calibri" w:hAnsi="Calibri" w:cs="Calibri"/>
        </w:rPr>
        <w:t xml:space="preserve"> de</w:t>
      </w:r>
      <w:r w:rsidR="00B179EB" w:rsidRPr="00B179EB">
        <w:rPr>
          <w:rFonts w:ascii="Calibri" w:hAnsi="Calibri" w:cs="Calibri"/>
        </w:rPr>
        <w:t xml:space="preserve"> 14 de noviembre</w:t>
      </w:r>
      <w:r w:rsidRPr="00285D09">
        <w:t xml:space="preserve">, así como con las obligaciones y requisitos de las entidades beneficiarias, establecidos en el </w:t>
      </w:r>
      <w:r w:rsidR="00275893">
        <w:t xml:space="preserve">apartado duodécimo de la resolución y el </w:t>
      </w:r>
      <w:r w:rsidRPr="00285D09">
        <w:t xml:space="preserve">artículo 14 de la Ley 38/2003, de 17 de noviembre. </w:t>
      </w:r>
    </w:p>
    <w:p w14:paraId="749BBD77" w14:textId="6F7B69B1" w:rsidR="00285D09" w:rsidRPr="008B6048" w:rsidRDefault="00285D09" w:rsidP="00BA62A3">
      <w:pPr>
        <w:jc w:val="both"/>
      </w:pPr>
      <w:r w:rsidRPr="008B6048">
        <w:t>b) No incurrir en ninguno de los supuestos contemplados en el artículo 13.2 y 13.3 de la Ley 38/2003, de 17 de noviembre, General de Subvenciones, así como cumplir con los plazos de pago previstos en la Ley 3/2004, de 29 de diciembre, por la que se establecen medidas de lucha contra la morosidad en las operaciones comerciales, en los términos establecidos en el artículo 13.3 bis de la Ley 38/2003, de 17 de noviembre, General de Subvenciones</w:t>
      </w:r>
      <w:r w:rsidR="00BA62A3">
        <w:t>, presentando en su caso</w:t>
      </w:r>
      <w:r w:rsidR="00BA62A3">
        <w:t xml:space="preserve"> certificación o “Informe de Procedimientos Acordados” emitido por Auditor inscrito como ejerciente en el Registro Oficial de Auditores de Cuentas (ROAC), en los términos previstos en el citado artículo 13.3 bis de la Ley 38/2003.</w:t>
      </w:r>
    </w:p>
    <w:p w14:paraId="15C0687B" w14:textId="639BEFA4" w:rsidR="00285D09" w:rsidRPr="00285D09" w:rsidRDefault="00285D09" w:rsidP="00285D09">
      <w:pPr>
        <w:jc w:val="both"/>
      </w:pPr>
      <w:r w:rsidRPr="008B6048">
        <w:t xml:space="preserve">c) </w:t>
      </w:r>
      <w:r w:rsidR="006F58FE" w:rsidRPr="008B6048">
        <w:rPr>
          <w:rFonts w:ascii="Calibri" w:hAnsi="Calibri" w:cs="Calibri"/>
        </w:rPr>
        <w:t>No tener deudas por reintegro de ayudas, préstamos o anticipos con la Administración, ni está sujeta a una orden de recuperación pendiente tras una decisión previa de la Comisión Europea que haya declarado una ayuda ilegal e incompatible con el mercado común</w:t>
      </w:r>
      <w:r w:rsidRPr="008B6048">
        <w:t>.</w:t>
      </w:r>
      <w:r w:rsidRPr="00285D09">
        <w:t xml:space="preserve"> </w:t>
      </w:r>
    </w:p>
    <w:p w14:paraId="333C519C" w14:textId="1E8AF3F6" w:rsidR="00285D09" w:rsidRPr="008B6048" w:rsidRDefault="006A3C25" w:rsidP="00285D09">
      <w:pPr>
        <w:jc w:val="both"/>
      </w:pPr>
      <w:r>
        <w:t>d</w:t>
      </w:r>
      <w:r w:rsidR="00285D09" w:rsidRPr="008B6048">
        <w:t xml:space="preserve">) Que conoce que la financiación, en forma de subvención, a la que se accede, procede del Mecanismo de Recuperación y Resiliencia de la Unión Europea y que asume todas las obligaciones derivadas del Reglamento (UE) 2021/241 del Parlamento Europeo y del Consejo de </w:t>
      </w:r>
      <w:r w:rsidR="00285D09" w:rsidRPr="008B6048">
        <w:lastRenderedPageBreak/>
        <w:t xml:space="preserve">12 de febrero de 2021, y de las demás normas de la Unión sobre la materia y por las normas estatales de desarrollo o trasposición de estas. </w:t>
      </w:r>
    </w:p>
    <w:p w14:paraId="2C13A0EB" w14:textId="3932FB6C" w:rsidR="00285D09" w:rsidRPr="008B6048" w:rsidRDefault="006A3C25" w:rsidP="00285D09">
      <w:pPr>
        <w:jc w:val="both"/>
      </w:pPr>
      <w:r>
        <w:t>e</w:t>
      </w:r>
      <w:r w:rsidR="00285D09" w:rsidRPr="008B6048">
        <w:t xml:space="preserve">) Que dispone de contabilidad separada o un código contable adecuado para las operaciones realizadas a cargo del proyecto financiado por estas ayudas. </w:t>
      </w:r>
    </w:p>
    <w:p w14:paraId="081129A5" w14:textId="118ACDA5" w:rsidR="00285D09" w:rsidRPr="008B6048" w:rsidRDefault="006A3C25" w:rsidP="00285D09">
      <w:pPr>
        <w:jc w:val="both"/>
      </w:pPr>
      <w:r>
        <w:t>f</w:t>
      </w:r>
      <w:r w:rsidR="00285D09" w:rsidRPr="008B6048">
        <w:t xml:space="preserve">) Que dispone de una contabilidad que permite distinguir los costes y financiación de su actividad económica frente a su actividad no económica en línea con el </w:t>
      </w:r>
      <w:r w:rsidR="006B6BFE" w:rsidRPr="008B6048">
        <w:t>artículo 12 apartado 2 del Real Decreto arriba mencionado</w:t>
      </w:r>
      <w:r w:rsidR="00285D09" w:rsidRPr="008B6048">
        <w:t xml:space="preserve">. </w:t>
      </w:r>
    </w:p>
    <w:p w14:paraId="10701F21" w14:textId="36D8B852" w:rsidR="00285D09" w:rsidRPr="008B6048" w:rsidRDefault="006A3C25" w:rsidP="00285D09">
      <w:pPr>
        <w:jc w:val="both"/>
      </w:pPr>
      <w:r>
        <w:t>g</w:t>
      </w:r>
      <w:r w:rsidR="00285D09" w:rsidRPr="008B6048">
        <w:t>) Ha comprobado la documentación presentada y certifica la veracidad de los datos consignados en el formulario, y, en especial, acredita el cumplimiento de los requisitos establecidos en la convocatoria internacional, así como todos los recogidos en la presente resolución y demás normativa aplicable.</w:t>
      </w:r>
    </w:p>
    <w:p w14:paraId="3866EED5" w14:textId="07031AF5" w:rsidR="00285D09" w:rsidRPr="008B6048" w:rsidRDefault="006A3C25" w:rsidP="00285D09">
      <w:pPr>
        <w:jc w:val="both"/>
      </w:pPr>
      <w:r>
        <w:t>h</w:t>
      </w:r>
      <w:r w:rsidR="00285D09" w:rsidRPr="008B6048">
        <w:t>) Que se compromete a la realización de la actuación con los requisitos exigidos en la convocatoria internacional y tiene capacidad administrativa, financiera y operativa suficiente para cumplir las condiciones de la ayuda.</w:t>
      </w:r>
    </w:p>
    <w:p w14:paraId="5FE543E8" w14:textId="0278F77B" w:rsidR="00285D09" w:rsidRPr="008B6048" w:rsidRDefault="006A3C25" w:rsidP="00285D09">
      <w:pPr>
        <w:jc w:val="both"/>
      </w:pPr>
      <w:r>
        <w:t>i</w:t>
      </w:r>
      <w:r w:rsidR="00285D09" w:rsidRPr="008B6048">
        <w:t>) Que se responsabiliza de que la actuación cumpla todos los requisitos exigidos en esta resolución y la normativa de aplicación y, en especial, la relativa a las actividades de investigación.</w:t>
      </w:r>
    </w:p>
    <w:p w14:paraId="796B1603" w14:textId="1E10B092" w:rsidR="00285D09" w:rsidRDefault="006A3C25" w:rsidP="00285D09">
      <w:pPr>
        <w:jc w:val="both"/>
      </w:pPr>
      <w:r>
        <w:t>j</w:t>
      </w:r>
      <w:r w:rsidR="00285D09" w:rsidRPr="008B6048">
        <w:t>) No tener la consideración de empresa en crisis conforme a los artículos 1.4.c) y 2.18 del Reglamento (UE) n.º 651/2014 de la Comisión, de 17 de junio de 2014.</w:t>
      </w:r>
    </w:p>
    <w:p w14:paraId="1762B270" w14:textId="56704517" w:rsidR="00275893" w:rsidRPr="00275893" w:rsidRDefault="006A3C25" w:rsidP="00275893">
      <w:pPr>
        <w:jc w:val="both"/>
      </w:pPr>
      <w:r>
        <w:t>k</w:t>
      </w:r>
      <w:r w:rsidR="00285D09">
        <w:t xml:space="preserve">) </w:t>
      </w:r>
      <w:r w:rsidR="00FC2FB1">
        <w:t xml:space="preserve">Que el proyecto presentado </w:t>
      </w:r>
      <w:r w:rsidR="00FC2FB1" w:rsidRPr="00275893">
        <w:t>contribuye parcialmente al cumplimiento del hito CID #</w:t>
      </w:r>
      <w:r w:rsidR="00E243F4">
        <w:t>241</w:t>
      </w:r>
      <w:r w:rsidR="00275893" w:rsidRPr="00275893">
        <w:t xml:space="preserve"> </w:t>
      </w:r>
      <w:r w:rsidR="00FC2FB1" w:rsidRPr="00275893">
        <w:t>“</w:t>
      </w:r>
      <w:r w:rsidR="00D31CFD" w:rsidRPr="64B1E49B">
        <w:rPr>
          <w:rFonts w:ascii="Calibri" w:eastAsia="PMingLiU" w:hAnsi="Calibri" w:cs="Calibri"/>
        </w:rPr>
        <w:t>Mejora de la conectividad de la infraestructura digital transfronteriza: adjudicación</w:t>
      </w:r>
      <w:r w:rsidR="00FC2FB1" w:rsidRPr="00275893">
        <w:t>”</w:t>
      </w:r>
      <w:r w:rsidR="00275893" w:rsidRPr="00275893">
        <w:t xml:space="preserve">, en tanto que se trata de la adjudicación de un </w:t>
      </w:r>
      <w:r w:rsidR="003F4C22" w:rsidRPr="003F4C22">
        <w:t>proyectos de infraestructuras y servicios de nueva generación en la nube y de borde (</w:t>
      </w:r>
      <w:proofErr w:type="spellStart"/>
      <w:r w:rsidR="003F4C22" w:rsidRPr="003F4C22">
        <w:t>edge</w:t>
      </w:r>
      <w:proofErr w:type="spellEnd"/>
      <w:r w:rsidR="003F4C22" w:rsidRPr="003F4C22">
        <w:t>)</w:t>
      </w:r>
      <w:r w:rsidR="00275893" w:rsidRPr="00275893">
        <w:t>.</w:t>
      </w:r>
    </w:p>
    <w:p w14:paraId="518E6774" w14:textId="16C9AB07" w:rsidR="00275893" w:rsidRPr="00275893" w:rsidRDefault="006A3C25" w:rsidP="00275893">
      <w:pPr>
        <w:jc w:val="both"/>
      </w:pPr>
      <w:r>
        <w:t>l</w:t>
      </w:r>
      <w:r w:rsidR="00275893">
        <w:t xml:space="preserve">) Que el proyecto presentado </w:t>
      </w:r>
      <w:r w:rsidR="00275893" w:rsidRPr="00275893">
        <w:t>contribuye parcialmente al cumplimiento del objetivo CID #</w:t>
      </w:r>
      <w:r w:rsidR="003F4C22">
        <w:t>242</w:t>
      </w:r>
      <w:r w:rsidR="00275893" w:rsidRPr="00275893">
        <w:t xml:space="preserve"> “</w:t>
      </w:r>
      <w:r w:rsidR="00211D95" w:rsidRPr="64B1E49B">
        <w:rPr>
          <w:rFonts w:ascii="Calibri" w:eastAsia="PMingLiU" w:hAnsi="Calibri" w:cs="Calibri"/>
        </w:rPr>
        <w:t>Mejora de la conectividad de la infraestructura digital transfronteriza: finalización del proyecto</w:t>
      </w:r>
      <w:r w:rsidR="00275893" w:rsidRPr="00275893">
        <w:t>”</w:t>
      </w:r>
      <w:r w:rsidR="00275893">
        <w:t xml:space="preserve">, en tanto </w:t>
      </w:r>
      <w:r w:rsidR="003F4C22" w:rsidRPr="00275893">
        <w:t xml:space="preserve">que se trata de la adjudicación de un </w:t>
      </w:r>
      <w:r w:rsidR="003F4C22" w:rsidRPr="003F4C22">
        <w:t>proyectos de infraestructuras y servicios de nueva generación en la nube y de borde (</w:t>
      </w:r>
      <w:proofErr w:type="spellStart"/>
      <w:r w:rsidR="003F4C22" w:rsidRPr="003F4C22">
        <w:t>edge</w:t>
      </w:r>
      <w:proofErr w:type="spellEnd"/>
      <w:r w:rsidR="003F4C22" w:rsidRPr="003F4C22">
        <w:t>)</w:t>
      </w:r>
      <w:r w:rsidR="003F4C22" w:rsidRPr="00275893">
        <w:t>.</w:t>
      </w:r>
    </w:p>
    <w:p w14:paraId="29D2F307" w14:textId="77777777" w:rsidR="00285D09" w:rsidRDefault="00285D09" w:rsidP="00285D09">
      <w:pPr>
        <w:jc w:val="both"/>
      </w:pPr>
    </w:p>
    <w:p w14:paraId="4DF3254C" w14:textId="5DA1F94F" w:rsidR="00E539A6" w:rsidRPr="000F5706" w:rsidRDefault="00C45E97" w:rsidP="00503465">
      <w:pPr>
        <w:pStyle w:val="centroredonda"/>
        <w:shd w:val="clear" w:color="auto" w:fill="FFFFFF"/>
        <w:spacing w:after="240" w:afterAutospacing="0"/>
        <w:jc w:val="center"/>
        <w:rPr>
          <w:rFonts w:asciiTheme="minorHAnsi" w:hAnsiTheme="minorHAnsi" w:cstheme="minorHAnsi"/>
          <w:color w:val="000000"/>
          <w:sz w:val="22"/>
          <w:szCs w:val="22"/>
        </w:rPr>
      </w:pPr>
      <w:r>
        <w:rPr>
          <w:rFonts w:asciiTheme="minorHAnsi" w:hAnsiTheme="minorHAnsi" w:cstheme="minorHAnsi"/>
          <w:color w:val="000000"/>
          <w:sz w:val="22"/>
          <w:szCs w:val="22"/>
        </w:rPr>
        <w:t xml:space="preserve">En </w:t>
      </w:r>
      <w:r w:rsidR="00E539A6" w:rsidRPr="000F5706">
        <w:rPr>
          <w:rFonts w:asciiTheme="minorHAnsi" w:hAnsiTheme="minorHAnsi" w:cstheme="minorHAnsi"/>
          <w:color w:val="000000"/>
          <w:sz w:val="22"/>
          <w:szCs w:val="22"/>
        </w:rPr>
        <w:t xml:space="preserve">……………………………..., </w:t>
      </w:r>
      <w:r w:rsidR="004D2349">
        <w:rPr>
          <w:rFonts w:asciiTheme="minorHAnsi" w:hAnsiTheme="minorHAnsi" w:cstheme="minorHAnsi"/>
          <w:color w:val="000000"/>
          <w:sz w:val="22"/>
          <w:szCs w:val="22"/>
        </w:rPr>
        <w:t>……..</w:t>
      </w:r>
      <w:r w:rsidR="00E539A6" w:rsidRPr="000F5706">
        <w:rPr>
          <w:rFonts w:asciiTheme="minorHAnsi" w:hAnsiTheme="minorHAnsi" w:cstheme="minorHAnsi"/>
          <w:color w:val="000000"/>
          <w:sz w:val="22"/>
          <w:szCs w:val="22"/>
        </w:rPr>
        <w:t xml:space="preserve"> de …………… de 202</w:t>
      </w:r>
      <w:r w:rsidR="00285D09">
        <w:rPr>
          <w:rFonts w:asciiTheme="minorHAnsi" w:hAnsiTheme="minorHAnsi" w:cstheme="minorHAnsi"/>
          <w:color w:val="000000"/>
          <w:sz w:val="22"/>
          <w:szCs w:val="22"/>
        </w:rPr>
        <w:t>5</w:t>
      </w:r>
    </w:p>
    <w:p w14:paraId="03EAA9E2" w14:textId="3578C481" w:rsidR="00E539A6" w:rsidRDefault="00E539A6" w:rsidP="00503465">
      <w:pPr>
        <w:pStyle w:val="centroredonda"/>
        <w:shd w:val="clear" w:color="auto" w:fill="FFFFFF"/>
        <w:spacing w:before="0" w:beforeAutospacing="0" w:after="0" w:afterAutospacing="0"/>
        <w:jc w:val="center"/>
        <w:rPr>
          <w:rFonts w:asciiTheme="minorHAnsi" w:hAnsiTheme="minorHAnsi" w:cstheme="minorHAnsi"/>
          <w:color w:val="000000"/>
          <w:sz w:val="22"/>
          <w:szCs w:val="22"/>
        </w:rPr>
      </w:pPr>
      <w:r w:rsidRPr="000F5706">
        <w:rPr>
          <w:rFonts w:asciiTheme="minorHAnsi" w:hAnsiTheme="minorHAnsi" w:cstheme="minorHAnsi"/>
          <w:color w:val="000000"/>
          <w:sz w:val="22"/>
          <w:szCs w:val="22"/>
        </w:rPr>
        <w:t>Fdo. …………………………………………….</w:t>
      </w:r>
    </w:p>
    <w:p w14:paraId="751762A0" w14:textId="44FCEF61" w:rsidR="00503465" w:rsidRPr="000F5706" w:rsidRDefault="00503465" w:rsidP="00503465">
      <w:pPr>
        <w:pStyle w:val="centroredonda"/>
        <w:shd w:val="clear" w:color="auto" w:fill="FFFFFF"/>
        <w:spacing w:before="0" w:beforeAutospacing="0" w:after="0" w:afterAutospacing="0"/>
        <w:jc w:val="center"/>
        <w:rPr>
          <w:rFonts w:asciiTheme="minorHAnsi" w:hAnsiTheme="minorHAnsi" w:cstheme="minorHAnsi"/>
          <w:color w:val="000000"/>
          <w:sz w:val="22"/>
          <w:szCs w:val="22"/>
        </w:rPr>
      </w:pPr>
      <w:r>
        <w:rPr>
          <w:rFonts w:asciiTheme="minorHAnsi" w:hAnsiTheme="minorHAnsi" w:cstheme="minorHAnsi"/>
          <w:color w:val="000000"/>
          <w:sz w:val="22"/>
          <w:szCs w:val="22"/>
        </w:rPr>
        <w:t>(firmado electrónicamente)</w:t>
      </w:r>
    </w:p>
    <w:p w14:paraId="25F7FB84" w14:textId="77777777" w:rsidR="00503465" w:rsidRDefault="00503465" w:rsidP="00E539A6">
      <w:pPr>
        <w:pStyle w:val="centroredonda"/>
        <w:shd w:val="clear" w:color="auto" w:fill="FFFFFF"/>
        <w:spacing w:before="300" w:beforeAutospacing="0" w:after="240" w:afterAutospacing="0"/>
        <w:jc w:val="center"/>
        <w:rPr>
          <w:rFonts w:asciiTheme="minorHAnsi" w:hAnsiTheme="minorHAnsi" w:cstheme="minorHAnsi"/>
          <w:color w:val="000000"/>
          <w:sz w:val="22"/>
          <w:szCs w:val="22"/>
        </w:rPr>
      </w:pPr>
    </w:p>
    <w:p w14:paraId="5C83EB56" w14:textId="1123D03A" w:rsidR="00E539A6" w:rsidRPr="000F5706" w:rsidRDefault="00E539A6" w:rsidP="00E539A6">
      <w:pPr>
        <w:pStyle w:val="centroredonda"/>
        <w:shd w:val="clear" w:color="auto" w:fill="FFFFFF"/>
        <w:spacing w:before="300" w:beforeAutospacing="0" w:after="240" w:afterAutospacing="0"/>
        <w:jc w:val="center"/>
        <w:rPr>
          <w:rFonts w:asciiTheme="minorHAnsi" w:hAnsiTheme="minorHAnsi" w:cstheme="minorHAnsi"/>
          <w:color w:val="000000"/>
          <w:sz w:val="22"/>
          <w:szCs w:val="22"/>
        </w:rPr>
      </w:pPr>
      <w:r w:rsidRPr="000F5706">
        <w:rPr>
          <w:rFonts w:asciiTheme="minorHAnsi" w:hAnsiTheme="minorHAnsi" w:cstheme="minorHAnsi"/>
          <w:color w:val="000000"/>
          <w:sz w:val="22"/>
          <w:szCs w:val="22"/>
        </w:rPr>
        <w:t>Cargo: …………………………………………</w:t>
      </w:r>
    </w:p>
    <w:p w14:paraId="1A8B0C7C" w14:textId="45ACE6F1" w:rsidR="000C7690" w:rsidRPr="005316F1" w:rsidRDefault="000C7690" w:rsidP="005316F1"/>
    <w:sectPr w:rsidR="000C7690" w:rsidRPr="005316F1" w:rsidSect="00FC4BE5">
      <w:headerReference w:type="default" r:id="rId10"/>
      <w:pgSz w:w="11906" w:h="16838"/>
      <w:pgMar w:top="1417" w:right="1701" w:bottom="1417" w:left="170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4D92F" w14:textId="77777777" w:rsidR="009471B0" w:rsidRDefault="009471B0" w:rsidP="008F1087">
      <w:pPr>
        <w:spacing w:after="0" w:line="240" w:lineRule="auto"/>
      </w:pPr>
      <w:r>
        <w:separator/>
      </w:r>
    </w:p>
  </w:endnote>
  <w:endnote w:type="continuationSeparator" w:id="0">
    <w:p w14:paraId="574294FB" w14:textId="77777777" w:rsidR="009471B0" w:rsidRDefault="009471B0" w:rsidP="008F1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ill Sans">
    <w:altName w:val="Century Gothic"/>
    <w:charset w:val="00"/>
    <w:family w:val="swiss"/>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D5E67" w14:textId="77777777" w:rsidR="009471B0" w:rsidRDefault="009471B0" w:rsidP="008F1087">
      <w:pPr>
        <w:spacing w:after="0" w:line="240" w:lineRule="auto"/>
      </w:pPr>
      <w:r>
        <w:separator/>
      </w:r>
    </w:p>
  </w:footnote>
  <w:footnote w:type="continuationSeparator" w:id="0">
    <w:p w14:paraId="13759F02" w14:textId="77777777" w:rsidR="009471B0" w:rsidRDefault="009471B0" w:rsidP="008F10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45" w:type="dxa"/>
      <w:tblInd w:w="-993" w:type="dxa"/>
      <w:tblLayout w:type="fixed"/>
      <w:tblCellMar>
        <w:left w:w="56" w:type="dxa"/>
        <w:right w:w="56" w:type="dxa"/>
      </w:tblCellMar>
      <w:tblLook w:val="0000" w:firstRow="0" w:lastRow="0" w:firstColumn="0" w:lastColumn="0" w:noHBand="0" w:noVBand="0"/>
    </w:tblPr>
    <w:tblGrid>
      <w:gridCol w:w="1134"/>
      <w:gridCol w:w="2307"/>
      <w:gridCol w:w="3161"/>
      <w:gridCol w:w="3543"/>
    </w:tblGrid>
    <w:tr w:rsidR="000C7690" w14:paraId="71946486" w14:textId="77777777" w:rsidTr="004E7DD5">
      <w:trPr>
        <w:cantSplit/>
        <w:trHeight w:val="1272"/>
      </w:trPr>
      <w:tc>
        <w:tcPr>
          <w:tcW w:w="1134" w:type="dxa"/>
          <w:vAlign w:val="center"/>
        </w:tcPr>
        <w:p w14:paraId="30127A43" w14:textId="77777777" w:rsidR="000C7690" w:rsidRPr="00CB66A5" w:rsidRDefault="000C7690" w:rsidP="000C7690">
          <w:pPr>
            <w:jc w:val="center"/>
            <w:rPr>
              <w:rFonts w:ascii="Gill Sans" w:hAnsi="Gill Sans"/>
              <w:b/>
            </w:rPr>
          </w:pPr>
          <w:r w:rsidRPr="00CB66A5">
            <w:rPr>
              <w:b/>
            </w:rPr>
            <w:object w:dxaOrig="750" w:dyaOrig="840" w14:anchorId="38304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42pt" o:preferrelative="f" o:allowoverlap="f" fillcolor="window">
                <v:imagedata r:id="rId1" o:title=""/>
              </v:shape>
              <o:OLEObject Type="Embed" ProgID="Word.Picture.8" ShapeID="_x0000_i1025" DrawAspect="Content" ObjectID="_1825162332" r:id="rId2"/>
            </w:object>
          </w:r>
        </w:p>
      </w:tc>
      <w:tc>
        <w:tcPr>
          <w:tcW w:w="2307" w:type="dxa"/>
          <w:vAlign w:val="center"/>
        </w:tcPr>
        <w:p w14:paraId="4FE91669" w14:textId="77777777" w:rsidR="000C7690" w:rsidRPr="000D1C1D" w:rsidRDefault="000C7690" w:rsidP="000C7690">
          <w:pPr>
            <w:rPr>
              <w:rFonts w:ascii="Gill Sans MT" w:hAnsi="Gill Sans MT"/>
              <w:sz w:val="16"/>
              <w:szCs w:val="14"/>
            </w:rPr>
          </w:pPr>
          <w:r w:rsidRPr="00A45C55">
            <w:rPr>
              <w:rFonts w:ascii="Gill Sans MT" w:hAnsi="Gill Sans MT"/>
              <w:sz w:val="16"/>
              <w:szCs w:val="14"/>
            </w:rPr>
            <w:t xml:space="preserve">MINISTERIO </w:t>
          </w:r>
          <w:r>
            <w:rPr>
              <w:rFonts w:ascii="Gill Sans MT" w:hAnsi="Gill Sans MT"/>
              <w:sz w:val="16"/>
              <w:szCs w:val="14"/>
            </w:rPr>
            <w:t xml:space="preserve">PARA LA </w:t>
          </w:r>
          <w:r w:rsidRPr="00A45C55">
            <w:rPr>
              <w:rFonts w:ascii="Gill Sans MT" w:hAnsi="Gill Sans MT"/>
              <w:sz w:val="16"/>
              <w:szCs w:val="14"/>
            </w:rPr>
            <w:t>TRANSFORMACIÓN DIGITAL</w:t>
          </w:r>
          <w:r>
            <w:rPr>
              <w:rFonts w:ascii="Gill Sans MT" w:hAnsi="Gill Sans MT"/>
              <w:sz w:val="16"/>
              <w:szCs w:val="14"/>
            </w:rPr>
            <w:t xml:space="preserve"> Y DE LA FUNCIÓN PÚBLICA</w:t>
          </w:r>
        </w:p>
      </w:tc>
      <w:tc>
        <w:tcPr>
          <w:tcW w:w="3161" w:type="dxa"/>
        </w:tcPr>
        <w:p w14:paraId="3C0D8B38" w14:textId="77777777" w:rsidR="000C7690" w:rsidRPr="000918D0" w:rsidRDefault="000C7690" w:rsidP="000C7690">
          <w:pPr>
            <w:rPr>
              <w:rFonts w:ascii="Gill Sans MT" w:hAnsi="Gill Sans MT"/>
              <w:sz w:val="14"/>
              <w:szCs w:val="14"/>
            </w:rPr>
          </w:pPr>
          <w:r w:rsidRPr="003B0973">
            <w:rPr>
              <w:rFonts w:ascii="Gill Sans MT" w:hAnsi="Gill Sans MT"/>
              <w:noProof/>
              <w:sz w:val="14"/>
              <w:szCs w:val="14"/>
              <w:lang w:eastAsia="es-ES"/>
            </w:rPr>
            <w:drawing>
              <wp:inline distT="0" distB="0" distL="0" distR="0" wp14:anchorId="64E157CC" wp14:editId="33F21556">
                <wp:extent cx="1879600" cy="1035050"/>
                <wp:effectExtent l="0" t="0" r="6350" b="0"/>
                <wp:docPr id="11" name="Imagen 11"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vAlign w:val="center"/>
        </w:tcPr>
        <w:p w14:paraId="6EA2AB59" w14:textId="77777777" w:rsidR="000C7690" w:rsidRPr="000D1C1D" w:rsidRDefault="000C7690" w:rsidP="000C7690">
          <w:pPr>
            <w:rPr>
              <w:rFonts w:ascii="Gill Sans MT" w:hAnsi="Gill Sans MT"/>
              <w:sz w:val="14"/>
              <w:szCs w:val="14"/>
            </w:rPr>
          </w:pPr>
          <w:r w:rsidRPr="000D1C1D">
            <w:rPr>
              <w:rFonts w:ascii="Gill Sans MT" w:hAnsi="Gill Sans MT"/>
              <w:noProof/>
              <w:sz w:val="14"/>
              <w:szCs w:val="14"/>
              <w:lang w:eastAsia="es-ES"/>
            </w:rPr>
            <w:drawing>
              <wp:inline distT="0" distB="0" distL="0" distR="0" wp14:anchorId="6929511E" wp14:editId="7119D3AC">
                <wp:extent cx="2063750" cy="533400"/>
                <wp:effectExtent l="0" t="0" r="0" b="0"/>
                <wp:docPr id="12" name="Imagen 12"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14:paraId="5EF3FAB0" w14:textId="77777777" w:rsidR="008F1087" w:rsidRPr="000C7690" w:rsidRDefault="008F1087" w:rsidP="000C769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BA4D74"/>
    <w:multiLevelType w:val="multilevel"/>
    <w:tmpl w:val="5A0AC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22563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F08"/>
    <w:rsid w:val="000036EB"/>
    <w:rsid w:val="0002039F"/>
    <w:rsid w:val="00051DF8"/>
    <w:rsid w:val="00054E37"/>
    <w:rsid w:val="000C7690"/>
    <w:rsid w:val="000F723A"/>
    <w:rsid w:val="00107EA6"/>
    <w:rsid w:val="00122368"/>
    <w:rsid w:val="0013391D"/>
    <w:rsid w:val="001451B4"/>
    <w:rsid w:val="0015126C"/>
    <w:rsid w:val="001628F9"/>
    <w:rsid w:val="00170548"/>
    <w:rsid w:val="001737D7"/>
    <w:rsid w:val="001B715D"/>
    <w:rsid w:val="001C162E"/>
    <w:rsid w:val="00211D95"/>
    <w:rsid w:val="0026124C"/>
    <w:rsid w:val="002670FF"/>
    <w:rsid w:val="00275893"/>
    <w:rsid w:val="00285D09"/>
    <w:rsid w:val="002B1BA5"/>
    <w:rsid w:val="002D4E83"/>
    <w:rsid w:val="002F22A6"/>
    <w:rsid w:val="0030138C"/>
    <w:rsid w:val="00325EDC"/>
    <w:rsid w:val="003426B1"/>
    <w:rsid w:val="003A57EF"/>
    <w:rsid w:val="003B37B2"/>
    <w:rsid w:val="003F4C22"/>
    <w:rsid w:val="00421264"/>
    <w:rsid w:val="0043755B"/>
    <w:rsid w:val="004802CA"/>
    <w:rsid w:val="004861FA"/>
    <w:rsid w:val="004B4FFE"/>
    <w:rsid w:val="004B7F3F"/>
    <w:rsid w:val="004D2349"/>
    <w:rsid w:val="004E4119"/>
    <w:rsid w:val="00503465"/>
    <w:rsid w:val="00511383"/>
    <w:rsid w:val="00524BED"/>
    <w:rsid w:val="005316F1"/>
    <w:rsid w:val="00567B35"/>
    <w:rsid w:val="005C3E19"/>
    <w:rsid w:val="00690F08"/>
    <w:rsid w:val="006A3C25"/>
    <w:rsid w:val="006B6BFE"/>
    <w:rsid w:val="006C7EAC"/>
    <w:rsid w:val="006E792C"/>
    <w:rsid w:val="006F58FE"/>
    <w:rsid w:val="00703313"/>
    <w:rsid w:val="0072309E"/>
    <w:rsid w:val="00727EC0"/>
    <w:rsid w:val="007640F0"/>
    <w:rsid w:val="007976EF"/>
    <w:rsid w:val="007B7D0D"/>
    <w:rsid w:val="007C49F4"/>
    <w:rsid w:val="007D1411"/>
    <w:rsid w:val="007D4DD1"/>
    <w:rsid w:val="007D6BB7"/>
    <w:rsid w:val="007F20EF"/>
    <w:rsid w:val="00803B14"/>
    <w:rsid w:val="00814153"/>
    <w:rsid w:val="00825BFC"/>
    <w:rsid w:val="008569AB"/>
    <w:rsid w:val="0086746C"/>
    <w:rsid w:val="00891430"/>
    <w:rsid w:val="0089269B"/>
    <w:rsid w:val="008B6048"/>
    <w:rsid w:val="008D41BC"/>
    <w:rsid w:val="008E0F05"/>
    <w:rsid w:val="008E14A8"/>
    <w:rsid w:val="008E46BA"/>
    <w:rsid w:val="008F1087"/>
    <w:rsid w:val="00900888"/>
    <w:rsid w:val="00926850"/>
    <w:rsid w:val="00930B2B"/>
    <w:rsid w:val="009471B0"/>
    <w:rsid w:val="009D2608"/>
    <w:rsid w:val="009F6D81"/>
    <w:rsid w:val="00A078B3"/>
    <w:rsid w:val="00A07D4C"/>
    <w:rsid w:val="00A52127"/>
    <w:rsid w:val="00A7010E"/>
    <w:rsid w:val="00A76C47"/>
    <w:rsid w:val="00AA7F59"/>
    <w:rsid w:val="00AB0CFD"/>
    <w:rsid w:val="00B179EB"/>
    <w:rsid w:val="00B63E37"/>
    <w:rsid w:val="00BA62A3"/>
    <w:rsid w:val="00BB08C6"/>
    <w:rsid w:val="00BB5D22"/>
    <w:rsid w:val="00BB61E7"/>
    <w:rsid w:val="00BC2FCB"/>
    <w:rsid w:val="00BC46F2"/>
    <w:rsid w:val="00BD02DA"/>
    <w:rsid w:val="00BD0C79"/>
    <w:rsid w:val="00BF40D9"/>
    <w:rsid w:val="00C313E4"/>
    <w:rsid w:val="00C445AA"/>
    <w:rsid w:val="00C45E97"/>
    <w:rsid w:val="00CA46B6"/>
    <w:rsid w:val="00CB3037"/>
    <w:rsid w:val="00CB5814"/>
    <w:rsid w:val="00CE424E"/>
    <w:rsid w:val="00CF5A35"/>
    <w:rsid w:val="00CF5AE1"/>
    <w:rsid w:val="00D06A64"/>
    <w:rsid w:val="00D31CFD"/>
    <w:rsid w:val="00D46BE0"/>
    <w:rsid w:val="00D641CC"/>
    <w:rsid w:val="00D708C0"/>
    <w:rsid w:val="00DA28AB"/>
    <w:rsid w:val="00DA6EDB"/>
    <w:rsid w:val="00E070EA"/>
    <w:rsid w:val="00E114B5"/>
    <w:rsid w:val="00E243F4"/>
    <w:rsid w:val="00E43C3E"/>
    <w:rsid w:val="00E539A6"/>
    <w:rsid w:val="00E577B4"/>
    <w:rsid w:val="00EC4CF4"/>
    <w:rsid w:val="00EE4BFC"/>
    <w:rsid w:val="00F0011E"/>
    <w:rsid w:val="00F10834"/>
    <w:rsid w:val="00F8045C"/>
    <w:rsid w:val="00F91203"/>
    <w:rsid w:val="00F95277"/>
    <w:rsid w:val="00F965C0"/>
    <w:rsid w:val="00FA2767"/>
    <w:rsid w:val="00FC2FB1"/>
    <w:rsid w:val="00FC4B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ED3E0"/>
  <w15:chartTrackingRefBased/>
  <w15:docId w15:val="{4D3EAD05-2497-4FC0-8287-3F6BDDCAF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9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108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1087"/>
  </w:style>
  <w:style w:type="paragraph" w:styleId="Piedepgina">
    <w:name w:val="footer"/>
    <w:basedOn w:val="Normal"/>
    <w:link w:val="PiedepginaCar"/>
    <w:uiPriority w:val="99"/>
    <w:unhideWhenUsed/>
    <w:rsid w:val="008F108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1087"/>
  </w:style>
  <w:style w:type="paragraph" w:customStyle="1" w:styleId="centrocursiva">
    <w:name w:val="centro_cursiva"/>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2">
    <w:name w:val="parrafo_2"/>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
    <w:name w:val="parrafo"/>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entroredonda">
    <w:name w:val="centro_redonda"/>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aliases w:val="List Car,Bullet List Car,FooterText Car,List Paragraph1 Car,numbered Car,Paragraphe de liste1 Car,列出段落 Car,列出段落1 Car,Bulletr List Paragraph Car,List Paragraph2 Car,List Paragraph21 Car,Parágrafo da Lista1 Car,Párrafo de lista1 Car"/>
    <w:basedOn w:val="Fuentedeprrafopredeter"/>
    <w:link w:val="Prrafodelista"/>
    <w:uiPriority w:val="34"/>
    <w:qFormat/>
    <w:locked/>
    <w:rsid w:val="00E539A6"/>
  </w:style>
  <w:style w:type="paragraph" w:styleId="Prrafodelista">
    <w:name w:val="List Paragraph"/>
    <w:aliases w:val="List,Bullet List,FooterText,List Paragraph1,numbered,Paragraphe de liste1,列出段落,列出段落1,Bulletr List Paragraph,List Paragraph2,List Paragraph21,Parágrafo da Lista1,Párrafo de lista1,Listeafsnit1,リスト段落1,????,????1,Paragraphe de liste,b1,K1"/>
    <w:basedOn w:val="Normal"/>
    <w:link w:val="PrrafodelistaCar"/>
    <w:uiPriority w:val="34"/>
    <w:qFormat/>
    <w:rsid w:val="00E539A6"/>
    <w:pPr>
      <w:spacing w:after="0" w:line="240" w:lineRule="auto"/>
      <w:ind w:left="720"/>
      <w:contextualSpacing/>
    </w:pPr>
  </w:style>
  <w:style w:type="paragraph" w:styleId="Revisin">
    <w:name w:val="Revision"/>
    <w:hidden/>
    <w:uiPriority w:val="99"/>
    <w:semiHidden/>
    <w:rsid w:val="00054E37"/>
    <w:pPr>
      <w:spacing w:after="0" w:line="240" w:lineRule="auto"/>
    </w:pPr>
  </w:style>
  <w:style w:type="table" w:styleId="Tablaconcuadrcula">
    <w:name w:val="Table Grid"/>
    <w:basedOn w:val="Tablanormal"/>
    <w:uiPriority w:val="39"/>
    <w:rsid w:val="00503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7589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761627">
      <w:bodyDiv w:val="1"/>
      <w:marLeft w:val="0"/>
      <w:marRight w:val="0"/>
      <w:marTop w:val="0"/>
      <w:marBottom w:val="0"/>
      <w:divBdr>
        <w:top w:val="none" w:sz="0" w:space="0" w:color="auto"/>
        <w:left w:val="none" w:sz="0" w:space="0" w:color="auto"/>
        <w:bottom w:val="none" w:sz="0" w:space="0" w:color="auto"/>
        <w:right w:val="none" w:sz="0" w:space="0" w:color="auto"/>
      </w:divBdr>
    </w:div>
    <w:div w:id="1165165785">
      <w:bodyDiv w:val="1"/>
      <w:marLeft w:val="0"/>
      <w:marRight w:val="0"/>
      <w:marTop w:val="0"/>
      <w:marBottom w:val="0"/>
      <w:divBdr>
        <w:top w:val="none" w:sz="0" w:space="0" w:color="auto"/>
        <w:left w:val="none" w:sz="0" w:space="0" w:color="auto"/>
        <w:bottom w:val="none" w:sz="0" w:space="0" w:color="auto"/>
        <w:right w:val="none" w:sz="0" w:space="0" w:color="auto"/>
      </w:divBdr>
    </w:div>
    <w:div w:id="15244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F11BE17ACD96B43BF7FD0CDF9228C76" ma:contentTypeVersion="1" ma:contentTypeDescription="Crear nuevo documento." ma:contentTypeScope="" ma:versionID="654e0710e77744e4a7a2b345595b6af9">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27C787-92E2-4034-94DA-1EF1DC71FB55}"/>
</file>

<file path=customXml/itemProps2.xml><?xml version="1.0" encoding="utf-8"?>
<ds:datastoreItem xmlns:ds="http://schemas.openxmlformats.org/officeDocument/2006/customXml" ds:itemID="{B5261FA2-0635-479B-8800-DCA45EF37FC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3FCA515-1554-4DA6-A74E-5126EE0779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783</Words>
  <Characters>4309</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Jorge Jimeno de Pablo</cp:lastModifiedBy>
  <cp:revision>34</cp:revision>
  <dcterms:created xsi:type="dcterms:W3CDTF">2022-10-05T14:57:00Z</dcterms:created>
  <dcterms:modified xsi:type="dcterms:W3CDTF">2025-11-20T15:46:00Z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0x0101007F11BE17ACD96B43BF7FD0CDF9228C76</vt:lpwstr>
  </property>
</Properties>
</file>