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0B00" w14:textId="10E43035" w:rsidR="00E539A6" w:rsidRPr="000F5706" w:rsidRDefault="00EC4CF4" w:rsidP="001737D7">
      <w:pPr>
        <w:spacing w:after="120" w:line="276" w:lineRule="auto"/>
        <w:jc w:val="center"/>
        <w:rPr>
          <w:rFonts w:cstheme="minorHAnsi"/>
          <w:b/>
        </w:rPr>
      </w:pPr>
      <w:r w:rsidRPr="000F5706">
        <w:rPr>
          <w:rFonts w:cstheme="minorHAnsi"/>
          <w:b/>
          <w:lang w:val="es-ES_tradnl"/>
        </w:rPr>
        <w:t>DECLARACIÓN RESPONSABLE</w:t>
      </w:r>
      <w:r w:rsidR="00786ECF">
        <w:rPr>
          <w:rFonts w:cstheme="minorHAnsi"/>
          <w:b/>
          <w:lang w:val="es-ES_tradnl"/>
        </w:rPr>
        <w:t>: C</w:t>
      </w:r>
      <w:r w:rsidR="00786ECF" w:rsidRPr="00786ECF">
        <w:rPr>
          <w:rFonts w:cstheme="minorHAnsi"/>
          <w:b/>
        </w:rPr>
        <w:t>umplimiento de normativa en materia de morosidad</w:t>
      </w:r>
    </w:p>
    <w:p w14:paraId="7D900A34" w14:textId="77777777" w:rsidR="00D53A62" w:rsidRPr="00D53A62" w:rsidRDefault="00D53A62" w:rsidP="00D53A62">
      <w:pPr>
        <w:spacing w:after="120" w:line="276" w:lineRule="auto"/>
        <w:jc w:val="both"/>
        <w:rPr>
          <w:rFonts w:cstheme="minorHAnsi"/>
          <w:color w:val="000000"/>
        </w:rPr>
      </w:pPr>
      <w:r w:rsidRPr="00D53A62">
        <w:rPr>
          <w:rFonts w:cstheme="minorHAnsi"/>
          <w:color w:val="000000"/>
        </w:rPr>
        <w:t xml:space="preserve">De acuerdo con lo previsto en el </w:t>
      </w:r>
      <w:r w:rsidRPr="00D53A62">
        <w:rPr>
          <w:rFonts w:cstheme="minorHAnsi"/>
          <w:color w:val="000000"/>
          <w:u w:val="single"/>
        </w:rPr>
        <w:t>artículo 13.3 bis de la Ley 38/2003</w:t>
      </w:r>
      <w:r w:rsidRPr="00D53A62">
        <w:rPr>
          <w:rFonts w:cstheme="minorHAnsi"/>
          <w:color w:val="000000"/>
        </w:rPr>
        <w:t>, de 17 de noviembre, General de Subvenciones, siendo sujeto incluido en el ámbito de aplicación de la Ley 3/2004, de 29 de diciembre, por la que se establecen medidas de lucha contra la morosidad en las operaciones comerciales,</w:t>
      </w:r>
    </w:p>
    <w:p w14:paraId="6122E10F" w14:textId="77777777" w:rsidR="004F1A3C" w:rsidRPr="002F052B" w:rsidRDefault="004F1A3C" w:rsidP="004F1A3C">
      <w:pPr>
        <w:spacing w:before="240"/>
        <w:jc w:val="both"/>
        <w:rPr>
          <w:rFonts w:cstheme="minorHAnsi"/>
          <w:sz w:val="21"/>
          <w:szCs w:val="21"/>
        </w:rPr>
      </w:pPr>
      <w:r w:rsidRPr="002F052B">
        <w:rPr>
          <w:rFonts w:cstheme="minorHAnsi"/>
          <w:sz w:val="21"/>
          <w:szCs w:val="21"/>
        </w:rPr>
        <w:t xml:space="preserve">D./Dª </w:t>
      </w:r>
      <w:r w:rsidRPr="002F052B">
        <w:rPr>
          <w:rFonts w:cstheme="minorHAnsi"/>
          <w:sz w:val="21"/>
          <w:szCs w:val="21"/>
          <w:u w:val="single"/>
        </w:rPr>
        <w:t xml:space="preserve">                                                               </w:t>
      </w:r>
      <w:r w:rsidRPr="002F052B">
        <w:rPr>
          <w:rFonts w:cstheme="minorHAnsi"/>
          <w:sz w:val="21"/>
          <w:szCs w:val="21"/>
        </w:rPr>
        <w:t xml:space="preserve">  con D.N.I. </w:t>
      </w:r>
      <w:r w:rsidRPr="002F052B">
        <w:rPr>
          <w:rFonts w:cstheme="minorHAnsi"/>
          <w:sz w:val="21"/>
          <w:szCs w:val="21"/>
          <w:u w:val="single"/>
        </w:rPr>
        <w:t xml:space="preserve">                              </w:t>
      </w:r>
      <w:r w:rsidRPr="002F052B">
        <w:rPr>
          <w:rFonts w:cstheme="minorHAnsi"/>
          <w:sz w:val="21"/>
          <w:szCs w:val="21"/>
        </w:rPr>
        <w:t xml:space="preserve"> , como representante legal de la mercantil </w:t>
      </w:r>
      <w:r w:rsidRPr="002F052B">
        <w:rPr>
          <w:rFonts w:cstheme="minorHAnsi"/>
          <w:sz w:val="21"/>
          <w:szCs w:val="21"/>
          <w:u w:val="single"/>
        </w:rPr>
        <w:t xml:space="preserve">                                                         </w:t>
      </w:r>
      <w:r w:rsidRPr="002F052B">
        <w:rPr>
          <w:rFonts w:cstheme="minorHAnsi"/>
          <w:sz w:val="21"/>
          <w:szCs w:val="21"/>
        </w:rPr>
        <w:t xml:space="preserve"> con N.I.F. </w:t>
      </w:r>
      <w:r w:rsidRPr="002F052B">
        <w:rPr>
          <w:rFonts w:cstheme="minorHAnsi"/>
          <w:sz w:val="21"/>
          <w:szCs w:val="21"/>
          <w:u w:val="single"/>
        </w:rPr>
        <w:t xml:space="preserve">                               ,</w:t>
      </w:r>
      <w:r w:rsidRPr="002F052B">
        <w:rPr>
          <w:rFonts w:cstheme="minorHAnsi"/>
          <w:sz w:val="21"/>
          <w:szCs w:val="21"/>
        </w:rPr>
        <w:t xml:space="preserve"> a efectos de acreditar que la entidad solicitante no se encuentra incursa en la prohibición para obtener la condición de beneficiario de subvenciones establecida por el artículo 13.3 bis de la Ley 38/2003, de 17 de noviembre, General de Subvenciones, </w:t>
      </w:r>
      <w:r w:rsidRPr="002F052B">
        <w:rPr>
          <w:rFonts w:cstheme="minorHAnsi"/>
          <w:b/>
          <w:sz w:val="21"/>
          <w:szCs w:val="21"/>
        </w:rPr>
        <w:t xml:space="preserve">DECLARA RESPONSABLEMENTE: </w:t>
      </w:r>
      <w:r w:rsidRPr="002F052B">
        <w:rPr>
          <w:rFonts w:cstheme="minorHAnsi"/>
          <w:sz w:val="21"/>
          <w:szCs w:val="21"/>
        </w:rPr>
        <w:t>(marcar la que corresponda)</w:t>
      </w:r>
    </w:p>
    <w:p w14:paraId="1220F3F7" w14:textId="77777777" w:rsidR="004F1A3C" w:rsidRPr="002F052B" w:rsidRDefault="00000000" w:rsidP="004F1A3C">
      <w:pPr>
        <w:pStyle w:val="ListParagraph"/>
        <w:ind w:left="284" w:hanging="284"/>
        <w:jc w:val="both"/>
        <w:rPr>
          <w:rFonts w:cstheme="minorHAnsi"/>
          <w:sz w:val="21"/>
          <w:szCs w:val="21"/>
        </w:rPr>
      </w:pPr>
      <w:sdt>
        <w:sdtPr>
          <w:rPr>
            <w:rFonts w:cstheme="minorHAnsi"/>
            <w:sz w:val="40"/>
            <w:szCs w:val="40"/>
          </w:rPr>
          <w:id w:val="-542445419"/>
          <w14:checkbox>
            <w14:checked w14:val="0"/>
            <w14:checkedState w14:val="2612" w14:font="MS Gothic"/>
            <w14:uncheckedState w14:val="2610" w14:font="MS Gothic"/>
          </w14:checkbox>
        </w:sdtPr>
        <w:sdtContent>
          <w:r w:rsidR="004F1A3C" w:rsidRPr="005410F4">
            <w:rPr>
              <w:rFonts w:ascii="Segoe UI Symbol" w:eastAsia="MS Gothic" w:hAnsi="Segoe UI Symbol" w:cs="Segoe UI Symbol"/>
              <w:sz w:val="40"/>
              <w:szCs w:val="40"/>
            </w:rPr>
            <w:t>☐</w:t>
          </w:r>
        </w:sdtContent>
      </w:sdt>
      <w:r w:rsidR="004F1A3C" w:rsidRPr="002F052B">
        <w:rPr>
          <w:rFonts w:cstheme="minorHAnsi"/>
          <w:sz w:val="21"/>
          <w:szCs w:val="21"/>
        </w:rPr>
        <w:tab/>
        <w:t xml:space="preserve">Que la empresa </w:t>
      </w:r>
      <w:r w:rsidR="004F1A3C" w:rsidRPr="002F052B">
        <w:rPr>
          <w:rFonts w:cstheme="minorHAnsi"/>
          <w:b/>
          <w:sz w:val="21"/>
          <w:szCs w:val="21"/>
        </w:rPr>
        <w:t xml:space="preserve">presenta </w:t>
      </w:r>
      <w:bookmarkStart w:id="0" w:name="_Hlk128569544"/>
      <w:r w:rsidR="004F1A3C" w:rsidRPr="002F052B">
        <w:rPr>
          <w:rFonts w:cstheme="minorHAnsi"/>
          <w:b/>
          <w:sz w:val="21"/>
          <w:szCs w:val="21"/>
        </w:rPr>
        <w:t>cuenta de pérdidas y ganancias abreviada</w:t>
      </w:r>
      <w:r w:rsidR="004F1A3C" w:rsidRPr="002F052B">
        <w:rPr>
          <w:rFonts w:cstheme="minorHAnsi"/>
          <w:sz w:val="21"/>
          <w:szCs w:val="21"/>
        </w:rPr>
        <w:t xml:space="preserve"> </w:t>
      </w:r>
      <w:bookmarkEnd w:id="0"/>
      <w:r w:rsidR="004F1A3C" w:rsidRPr="002F052B">
        <w:rPr>
          <w:rFonts w:cstheme="minorHAnsi"/>
          <w:sz w:val="21"/>
          <w:szCs w:val="21"/>
        </w:rPr>
        <w:t xml:space="preserve">y cumple con los plazos de pago previstos en la Ley 3/2004, de 29 de diciembre, por la que se establecen medidas de lucha contra la morosidad en las operaciones comerciales. </w:t>
      </w:r>
    </w:p>
    <w:p w14:paraId="153BF358" w14:textId="1365EC83" w:rsidR="004F1A3C" w:rsidRPr="002F052B" w:rsidRDefault="004F1A3C" w:rsidP="004F1A3C">
      <w:pPr>
        <w:pStyle w:val="ListParagraph"/>
        <w:ind w:left="567" w:hanging="141"/>
        <w:jc w:val="both"/>
        <w:rPr>
          <w:rFonts w:cstheme="minorHAnsi"/>
          <w:sz w:val="20"/>
          <w:szCs w:val="20"/>
        </w:rPr>
      </w:pPr>
    </w:p>
    <w:p w14:paraId="37F33BAE" w14:textId="77777777" w:rsidR="004F1A3C" w:rsidRPr="002F052B" w:rsidRDefault="004F1A3C" w:rsidP="004F1A3C">
      <w:pPr>
        <w:spacing w:before="240"/>
        <w:jc w:val="both"/>
        <w:rPr>
          <w:rFonts w:cstheme="minorHAnsi"/>
          <w:sz w:val="21"/>
          <w:szCs w:val="21"/>
        </w:rPr>
      </w:pPr>
      <w:r w:rsidRPr="002F052B">
        <w:rPr>
          <w:rFonts w:cstheme="minorHAnsi"/>
          <w:sz w:val="21"/>
          <w:szCs w:val="21"/>
        </w:rPr>
        <w:t>O, en su caso:</w:t>
      </w:r>
    </w:p>
    <w:p w14:paraId="09454B58" w14:textId="77777777" w:rsidR="004F1A3C" w:rsidRPr="002F052B" w:rsidRDefault="00000000" w:rsidP="004F1A3C">
      <w:pPr>
        <w:jc w:val="both"/>
        <w:rPr>
          <w:rFonts w:cstheme="minorHAnsi"/>
          <w:sz w:val="21"/>
          <w:szCs w:val="21"/>
        </w:rPr>
      </w:pPr>
      <w:sdt>
        <w:sdtPr>
          <w:rPr>
            <w:rFonts w:cstheme="minorHAnsi"/>
            <w:sz w:val="40"/>
            <w:szCs w:val="40"/>
          </w:rPr>
          <w:id w:val="1133212274"/>
          <w14:checkbox>
            <w14:checked w14:val="0"/>
            <w14:checkedState w14:val="2612" w14:font="MS Gothic"/>
            <w14:uncheckedState w14:val="2610" w14:font="MS Gothic"/>
          </w14:checkbox>
        </w:sdtPr>
        <w:sdtContent>
          <w:r w:rsidR="004F1A3C" w:rsidRPr="005410F4">
            <w:rPr>
              <w:rFonts w:ascii="Segoe UI Symbol" w:eastAsia="MS Gothic" w:hAnsi="Segoe UI Symbol" w:cs="Segoe UI Symbol"/>
              <w:sz w:val="40"/>
              <w:szCs w:val="40"/>
            </w:rPr>
            <w:t>☐</w:t>
          </w:r>
        </w:sdtContent>
      </w:sdt>
      <w:r w:rsidR="004F1A3C" w:rsidRPr="002F052B">
        <w:rPr>
          <w:rFonts w:cstheme="minorHAnsi"/>
          <w:sz w:val="21"/>
          <w:szCs w:val="21"/>
        </w:rPr>
        <w:tab/>
        <w:t xml:space="preserve">Que la empresa, de acuerdo con el art. 258 de la Ley de Sociedades de Capital, </w:t>
      </w:r>
      <w:r w:rsidR="004F1A3C" w:rsidRPr="002F052B">
        <w:rPr>
          <w:rFonts w:cstheme="minorHAnsi"/>
          <w:b/>
          <w:sz w:val="21"/>
          <w:szCs w:val="21"/>
        </w:rPr>
        <w:t>no puede presentar cuenta de pérdidas y ganancias abreviada.</w:t>
      </w:r>
    </w:p>
    <w:p w14:paraId="42682D3C" w14:textId="5172A811" w:rsidR="004F1A3C" w:rsidRPr="002F052B" w:rsidRDefault="004F1A3C" w:rsidP="004F1A3C">
      <w:pPr>
        <w:pStyle w:val="ListParagraph"/>
        <w:numPr>
          <w:ilvl w:val="1"/>
          <w:numId w:val="6"/>
        </w:numPr>
        <w:spacing w:before="240" w:after="160" w:line="256" w:lineRule="auto"/>
        <w:ind w:left="1077" w:hanging="357"/>
        <w:jc w:val="both"/>
        <w:rPr>
          <w:rFonts w:cstheme="minorHAnsi"/>
          <w:sz w:val="21"/>
          <w:szCs w:val="21"/>
        </w:rPr>
      </w:pPr>
      <w:r w:rsidRPr="002F052B">
        <w:rPr>
          <w:rFonts w:cstheme="minorHAnsi"/>
          <w:sz w:val="21"/>
          <w:szCs w:val="21"/>
        </w:rPr>
        <w:t xml:space="preserve">En este caso, es imprescindible presentar certificación </w:t>
      </w:r>
      <w:r w:rsidR="00686A85">
        <w:rPr>
          <w:rFonts w:cstheme="minorHAnsi"/>
          <w:sz w:val="21"/>
          <w:szCs w:val="21"/>
        </w:rPr>
        <w:t xml:space="preserve">o “Informe de Procedimientos Acordados” emitido por </w:t>
      </w:r>
      <w:r w:rsidRPr="002F052B">
        <w:rPr>
          <w:rFonts w:cstheme="minorHAnsi"/>
          <w:sz w:val="21"/>
          <w:szCs w:val="21"/>
        </w:rPr>
        <w:t>Auditor inscrito como ejerciente en el Registro Oficial de Auditores de Cuentas (ROAC), en los términos previstos en el citado artículo 13.3 bis</w:t>
      </w:r>
      <w:r w:rsidRPr="002F052B">
        <w:rPr>
          <w:rFonts w:cstheme="minorHAnsi"/>
        </w:rPr>
        <w:t xml:space="preserve"> </w:t>
      </w:r>
      <w:r w:rsidRPr="002F052B">
        <w:rPr>
          <w:rFonts w:cstheme="minorHAnsi"/>
          <w:sz w:val="21"/>
          <w:szCs w:val="21"/>
        </w:rPr>
        <w:t>de la Ley 38/2003.</w:t>
      </w:r>
    </w:p>
    <w:p w14:paraId="662BA0C5" w14:textId="77777777" w:rsidR="006045FF" w:rsidRPr="002F052B" w:rsidRDefault="006045FF" w:rsidP="004F1A3C">
      <w:pPr>
        <w:pStyle w:val="ListParagraph"/>
        <w:spacing w:before="240"/>
        <w:ind w:left="1080"/>
        <w:jc w:val="both"/>
        <w:rPr>
          <w:rFonts w:cstheme="minorHAnsi"/>
          <w:sz w:val="20"/>
          <w:szCs w:val="20"/>
        </w:rPr>
      </w:pPr>
    </w:p>
    <w:p w14:paraId="14021507" w14:textId="77777777" w:rsidR="004F1A3C" w:rsidRPr="002F052B" w:rsidRDefault="004F1A3C" w:rsidP="004F1A3C">
      <w:pPr>
        <w:pStyle w:val="ListParagraph"/>
        <w:jc w:val="both"/>
        <w:rPr>
          <w:rFonts w:cstheme="minorHAnsi"/>
          <w:sz w:val="21"/>
          <w:szCs w:val="21"/>
        </w:rPr>
      </w:pPr>
    </w:p>
    <w:p w14:paraId="2EED70E8" w14:textId="77777777" w:rsidR="004F1A3C" w:rsidRPr="002F052B" w:rsidRDefault="004F1A3C" w:rsidP="004F1A3C">
      <w:pPr>
        <w:spacing w:before="240"/>
        <w:jc w:val="center"/>
        <w:rPr>
          <w:rFonts w:cstheme="minorHAnsi"/>
          <w:sz w:val="21"/>
          <w:szCs w:val="21"/>
        </w:rPr>
      </w:pPr>
      <w:r w:rsidRPr="002F052B">
        <w:rPr>
          <w:rFonts w:cstheme="minorHAnsi"/>
          <w:sz w:val="21"/>
          <w:szCs w:val="21"/>
        </w:rPr>
        <w:t>En _________________, a ___ de __________________ de 202___</w:t>
      </w:r>
    </w:p>
    <w:p w14:paraId="66113312" w14:textId="77777777" w:rsidR="004F1A3C" w:rsidRPr="002F052B" w:rsidRDefault="004F1A3C" w:rsidP="004F1A3C">
      <w:pPr>
        <w:rPr>
          <w:rFonts w:cstheme="minorHAnsi"/>
          <w:sz w:val="21"/>
          <w:szCs w:val="21"/>
        </w:rPr>
      </w:pPr>
    </w:p>
    <w:p w14:paraId="0A7BE103" w14:textId="77777777" w:rsidR="004F1A3C" w:rsidRPr="002F052B" w:rsidRDefault="004F1A3C" w:rsidP="004F1A3C">
      <w:pPr>
        <w:jc w:val="center"/>
        <w:rPr>
          <w:rFonts w:cstheme="minorHAnsi"/>
          <w:sz w:val="21"/>
          <w:szCs w:val="21"/>
        </w:rPr>
      </w:pPr>
      <w:r w:rsidRPr="002F052B">
        <w:rPr>
          <w:rFonts w:cstheme="minorHAnsi"/>
          <w:sz w:val="21"/>
          <w:szCs w:val="21"/>
        </w:rPr>
        <w:t>Fdo.: ____________________________________</w:t>
      </w:r>
    </w:p>
    <w:p w14:paraId="4D73DACC" w14:textId="77777777" w:rsidR="004F1A3C" w:rsidRPr="002F052B" w:rsidRDefault="004F1A3C" w:rsidP="004F1A3C">
      <w:pPr>
        <w:spacing w:after="0" w:line="240" w:lineRule="auto"/>
        <w:jc w:val="both"/>
        <w:rPr>
          <w:rFonts w:cstheme="minorHAnsi"/>
          <w:b/>
          <w:bCs/>
          <w:sz w:val="20"/>
          <w:szCs w:val="20"/>
        </w:rPr>
      </w:pPr>
    </w:p>
    <w:sectPr w:rsidR="004F1A3C" w:rsidRPr="002F052B" w:rsidSect="00FC4BE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5A48" w14:textId="77777777" w:rsidR="003D1B97" w:rsidRDefault="003D1B97" w:rsidP="008F1087">
      <w:pPr>
        <w:spacing w:after="0" w:line="240" w:lineRule="auto"/>
      </w:pPr>
      <w:r>
        <w:separator/>
      </w:r>
    </w:p>
  </w:endnote>
  <w:endnote w:type="continuationSeparator" w:id="0">
    <w:p w14:paraId="0979084C" w14:textId="77777777" w:rsidR="003D1B97" w:rsidRDefault="003D1B97" w:rsidP="008F1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8A44" w14:textId="77777777" w:rsidR="00D64AB6" w:rsidRDefault="00D64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BF31" w14:textId="77777777" w:rsidR="00D64AB6" w:rsidRDefault="00D64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488A" w14:textId="77777777" w:rsidR="00D64AB6" w:rsidRDefault="00D64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67A1" w14:textId="77777777" w:rsidR="003D1B97" w:rsidRDefault="003D1B97" w:rsidP="008F1087">
      <w:pPr>
        <w:spacing w:after="0" w:line="240" w:lineRule="auto"/>
      </w:pPr>
      <w:r>
        <w:separator/>
      </w:r>
    </w:p>
  </w:footnote>
  <w:footnote w:type="continuationSeparator" w:id="0">
    <w:p w14:paraId="1D3180D2" w14:textId="77777777" w:rsidR="003D1B97" w:rsidRDefault="003D1B97" w:rsidP="008F1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A0BC" w14:textId="77777777" w:rsidR="00D64AB6" w:rsidRDefault="00D64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507A" w14:textId="4801430A" w:rsidR="00D64AB6" w:rsidRDefault="00D64AB6">
    <w:pPr>
      <w:pStyle w:val="Header"/>
    </w:pPr>
    <w:r>
      <w:rPr>
        <w:noProof/>
      </w:rPr>
      <mc:AlternateContent>
        <mc:Choice Requires="wps">
          <w:drawing>
            <wp:anchor distT="0" distB="0" distL="114300" distR="114300" simplePos="0" relativeHeight="251659264" behindDoc="0" locked="0" layoutInCell="0" allowOverlap="1" wp14:anchorId="7375B531" wp14:editId="0C166B7E">
              <wp:simplePos x="0" y="0"/>
              <wp:positionH relativeFrom="page">
                <wp:posOffset>0</wp:posOffset>
              </wp:positionH>
              <wp:positionV relativeFrom="page">
                <wp:posOffset>190500</wp:posOffset>
              </wp:positionV>
              <wp:extent cx="7560310" cy="273050"/>
              <wp:effectExtent l="0" t="0" r="0" b="12700"/>
              <wp:wrapNone/>
              <wp:docPr id="1" name="MSIPCMf13f428ea90110098a7c64c6" descr="{&quot;HashCode&quot;:-128411758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E57A9E" w14:textId="316D5CCF" w:rsidR="00D64AB6" w:rsidRPr="00D64AB6" w:rsidRDefault="00D64AB6" w:rsidP="00D64AB6">
                          <w:pPr>
                            <w:spacing w:after="0"/>
                            <w:jc w:val="center"/>
                            <w:rPr>
                              <w:rFonts w:ascii="Calibri" w:hAnsi="Calibri" w:cs="Calibri"/>
                              <w:color w:val="000000"/>
                            </w:rPr>
                          </w:pPr>
                          <w:r w:rsidRPr="00D64AB6">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75B531" id="_x0000_t202" coordsize="21600,21600" o:spt="202" path="m,l,21600r21600,l21600,xe">
              <v:stroke joinstyle="miter"/>
              <v:path gradientshapeok="t" o:connecttype="rect"/>
            </v:shapetype>
            <v:shape id="MSIPCMf13f428ea90110098a7c64c6" o:spid="_x0000_s1026" type="#_x0000_t202" alt="{&quot;HashCode&quot;:-1284117586,&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fill o:detectmouseclick="t"/>
              <v:textbox inset=",0,,0">
                <w:txbxContent>
                  <w:p w14:paraId="70E57A9E" w14:textId="316D5CCF" w:rsidR="00D64AB6" w:rsidRPr="00D64AB6" w:rsidRDefault="00D64AB6" w:rsidP="00D64AB6">
                    <w:pPr>
                      <w:spacing w:after="0"/>
                      <w:jc w:val="center"/>
                      <w:rPr>
                        <w:rFonts w:ascii="Calibri" w:hAnsi="Calibri" w:cs="Calibri"/>
                        <w:color w:val="000000"/>
                      </w:rPr>
                    </w:pPr>
                    <w:r w:rsidRPr="00D64AB6">
                      <w:rPr>
                        <w:rFonts w:ascii="Calibri" w:hAnsi="Calibri" w:cs="Calibri"/>
                        <w:color w:val="00000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E6FB" w14:textId="77777777" w:rsidR="00D64AB6" w:rsidRDefault="00D64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4D2"/>
    <w:multiLevelType w:val="hybridMultilevel"/>
    <w:tmpl w:val="44A28BF2"/>
    <w:lvl w:ilvl="0" w:tplc="FFFFFFFF">
      <w:start w:val="1"/>
      <w:numFmt w:val="decimal"/>
      <w:lvlText w:val="%1.º"/>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8E616D8"/>
    <w:multiLevelType w:val="hybridMultilevel"/>
    <w:tmpl w:val="9CC0EF9E"/>
    <w:lvl w:ilvl="0" w:tplc="39AAC2AE">
      <w:start w:val="1"/>
      <w:numFmt w:val="bullet"/>
      <w:lvlText w:val=""/>
      <w:lvlJc w:val="left"/>
      <w:pPr>
        <w:ind w:left="360" w:hanging="360"/>
      </w:pPr>
      <w:rPr>
        <w:rFonts w:ascii="Symbol" w:hAnsi="Symbol" w:hint="default"/>
        <w:sz w:val="40"/>
      </w:rPr>
    </w:lvl>
    <w:lvl w:ilvl="1" w:tplc="0C0A0001">
      <w:start w:val="1"/>
      <w:numFmt w:val="bullet"/>
      <w:lvlText w:val=""/>
      <w:lvlJc w:val="left"/>
      <w:pPr>
        <w:ind w:left="1080" w:hanging="36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09193856"/>
    <w:multiLevelType w:val="hybridMultilevel"/>
    <w:tmpl w:val="F00A60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1D1D82"/>
    <w:multiLevelType w:val="multilevel"/>
    <w:tmpl w:val="16EA8E08"/>
    <w:lvl w:ilvl="0">
      <w:start w:val="1"/>
      <w:numFmt w:val="decimal"/>
      <w:lvlText w:val="%1."/>
      <w:lvlJc w:val="left"/>
      <w:pPr>
        <w:ind w:left="720" w:hanging="360"/>
      </w:pPr>
      <w:rPr>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bCs/>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pStyle w:val="Estilo3"/>
      <w:lvlText w:val="%7."/>
      <w:lvlJc w:val="left"/>
      <w:pPr>
        <w:ind w:left="5040" w:hanging="360"/>
      </w:pPr>
      <w:rPr>
        <w:u w:val="none"/>
      </w:rPr>
    </w:lvl>
    <w:lvl w:ilvl="7">
      <w:start w:val="1"/>
      <w:numFmt w:val="ordinal"/>
      <w:lvlText w:val="%8."/>
      <w:lvlJc w:val="left"/>
      <w:pPr>
        <w:ind w:left="5760" w:hanging="360"/>
      </w:pPr>
      <w:rPr>
        <w:rFonts w:hint="default"/>
        <w:u w:val="none"/>
      </w:rPr>
    </w:lvl>
    <w:lvl w:ilvl="8">
      <w:start w:val="1"/>
      <w:numFmt w:val="lowerRoman"/>
      <w:lvlText w:val="%9."/>
      <w:lvlJc w:val="right"/>
      <w:pPr>
        <w:ind w:left="6480" w:hanging="360"/>
      </w:pPr>
      <w:rPr>
        <w:u w:val="none"/>
      </w:rPr>
    </w:lvl>
  </w:abstractNum>
  <w:abstractNum w:abstractNumId="4" w15:restartNumberingAfterBreak="0">
    <w:nsid w:val="4F1E7894"/>
    <w:multiLevelType w:val="hybridMultilevel"/>
    <w:tmpl w:val="44A28BF2"/>
    <w:lvl w:ilvl="0" w:tplc="FFFFFFFF">
      <w:start w:val="1"/>
      <w:numFmt w:val="decimal"/>
      <w:lvlText w:val="%1.º"/>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7FBA4D74"/>
    <w:multiLevelType w:val="multilevel"/>
    <w:tmpl w:val="5A0AC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10355210">
    <w:abstractNumId w:val="5"/>
  </w:num>
  <w:num w:numId="2" w16cid:durableId="1731804020">
    <w:abstractNumId w:val="3"/>
  </w:num>
  <w:num w:numId="3" w16cid:durableId="268199388">
    <w:abstractNumId w:val="4"/>
  </w:num>
  <w:num w:numId="4" w16cid:durableId="3018587">
    <w:abstractNumId w:val="0"/>
  </w:num>
  <w:num w:numId="5" w16cid:durableId="1927153641">
    <w:abstractNumId w:val="2"/>
  </w:num>
  <w:num w:numId="6" w16cid:durableId="334577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08"/>
    <w:rsid w:val="000036EB"/>
    <w:rsid w:val="0002039F"/>
    <w:rsid w:val="00054E37"/>
    <w:rsid w:val="0006163E"/>
    <w:rsid w:val="0013391D"/>
    <w:rsid w:val="0013463A"/>
    <w:rsid w:val="0015126C"/>
    <w:rsid w:val="001737D7"/>
    <w:rsid w:val="00193185"/>
    <w:rsid w:val="0026124C"/>
    <w:rsid w:val="002B1BA5"/>
    <w:rsid w:val="002F052B"/>
    <w:rsid w:val="0030138C"/>
    <w:rsid w:val="00377B86"/>
    <w:rsid w:val="003A57EF"/>
    <w:rsid w:val="003D1B97"/>
    <w:rsid w:val="00404FAE"/>
    <w:rsid w:val="004802CA"/>
    <w:rsid w:val="004F1A3C"/>
    <w:rsid w:val="005316F1"/>
    <w:rsid w:val="005410F4"/>
    <w:rsid w:val="005A4298"/>
    <w:rsid w:val="005D7A8B"/>
    <w:rsid w:val="006045FF"/>
    <w:rsid w:val="00666B54"/>
    <w:rsid w:val="00686A85"/>
    <w:rsid w:val="00690F08"/>
    <w:rsid w:val="006C7EAC"/>
    <w:rsid w:val="006E792C"/>
    <w:rsid w:val="007640F0"/>
    <w:rsid w:val="00786ECF"/>
    <w:rsid w:val="007C49F4"/>
    <w:rsid w:val="007D6BB7"/>
    <w:rsid w:val="00825BFC"/>
    <w:rsid w:val="0086746C"/>
    <w:rsid w:val="008D41BC"/>
    <w:rsid w:val="008E46BA"/>
    <w:rsid w:val="008F1087"/>
    <w:rsid w:val="00900888"/>
    <w:rsid w:val="009761F3"/>
    <w:rsid w:val="009C2873"/>
    <w:rsid w:val="009C4945"/>
    <w:rsid w:val="009D2608"/>
    <w:rsid w:val="009F6D81"/>
    <w:rsid w:val="00A1421F"/>
    <w:rsid w:val="00A56FFC"/>
    <w:rsid w:val="00AB7664"/>
    <w:rsid w:val="00B63E37"/>
    <w:rsid w:val="00BB5D22"/>
    <w:rsid w:val="00BB61E7"/>
    <w:rsid w:val="00BB64EE"/>
    <w:rsid w:val="00BD02DA"/>
    <w:rsid w:val="00C313E4"/>
    <w:rsid w:val="00CA46B6"/>
    <w:rsid w:val="00CB3037"/>
    <w:rsid w:val="00CB5814"/>
    <w:rsid w:val="00CE424E"/>
    <w:rsid w:val="00CF5AE1"/>
    <w:rsid w:val="00D06A64"/>
    <w:rsid w:val="00D362B4"/>
    <w:rsid w:val="00D53A62"/>
    <w:rsid w:val="00D641CC"/>
    <w:rsid w:val="00D64AB6"/>
    <w:rsid w:val="00D708C0"/>
    <w:rsid w:val="00E03BE6"/>
    <w:rsid w:val="00E539A6"/>
    <w:rsid w:val="00E6166F"/>
    <w:rsid w:val="00EB24EE"/>
    <w:rsid w:val="00EB73BD"/>
    <w:rsid w:val="00EC4CF4"/>
    <w:rsid w:val="00F610EE"/>
    <w:rsid w:val="00F8045C"/>
    <w:rsid w:val="00F95277"/>
    <w:rsid w:val="00FC4B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ED3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087"/>
    <w:pPr>
      <w:tabs>
        <w:tab w:val="center" w:pos="4252"/>
        <w:tab w:val="right" w:pos="8504"/>
      </w:tabs>
      <w:spacing w:after="0" w:line="240" w:lineRule="auto"/>
    </w:pPr>
  </w:style>
  <w:style w:type="character" w:customStyle="1" w:styleId="HeaderChar">
    <w:name w:val="Header Char"/>
    <w:basedOn w:val="DefaultParagraphFont"/>
    <w:link w:val="Header"/>
    <w:uiPriority w:val="99"/>
    <w:rsid w:val="008F1087"/>
  </w:style>
  <w:style w:type="paragraph" w:styleId="Footer">
    <w:name w:val="footer"/>
    <w:basedOn w:val="Normal"/>
    <w:link w:val="FooterChar"/>
    <w:uiPriority w:val="99"/>
    <w:unhideWhenUsed/>
    <w:rsid w:val="008F1087"/>
    <w:pPr>
      <w:tabs>
        <w:tab w:val="center" w:pos="4252"/>
        <w:tab w:val="right" w:pos="8504"/>
      </w:tabs>
      <w:spacing w:after="0" w:line="240" w:lineRule="auto"/>
    </w:pPr>
  </w:style>
  <w:style w:type="character" w:customStyle="1" w:styleId="FooterChar">
    <w:name w:val="Footer Char"/>
    <w:basedOn w:val="DefaultParagraphFont"/>
    <w:link w:val="Footer"/>
    <w:uiPriority w:val="99"/>
    <w:rsid w:val="008F1087"/>
  </w:style>
  <w:style w:type="paragraph" w:customStyle="1" w:styleId="centrocursiva">
    <w:name w:val="centro_cursiva"/>
    <w:basedOn w:val="Normal"/>
    <w:rsid w:val="008F108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8F108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8F108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entroredonda">
    <w:name w:val="centro_redonda"/>
    <w:basedOn w:val="Normal"/>
    <w:rsid w:val="008F108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istParagraphChar">
    <w:name w:val="List Paragraph Char"/>
    <w:aliases w:val="List Char,Bullet List Char,FooterText Char,List Paragraph1 Char,numbered Char,Paragraphe de liste1 Char,列出段落 Char,列出段落1 Char,Bulletr List Paragraph Char,List Paragraph2 Char,List Paragraph21 Char,Parágrafo da Lista1 Char,リスト段落1 Char"/>
    <w:basedOn w:val="DefaultParagraphFont"/>
    <w:link w:val="ListParagraph"/>
    <w:uiPriority w:val="34"/>
    <w:qFormat/>
    <w:locked/>
    <w:rsid w:val="00E539A6"/>
  </w:style>
  <w:style w:type="paragraph" w:styleId="ListParagraph">
    <w:name w:val="List Paragraph"/>
    <w:aliases w:val="List,Bullet List,FooterText,List Paragraph1,numbered,Paragraphe de liste1,列出段落,列出段落1,Bulletr List Paragraph,List Paragraph2,List Paragraph21,Parágrafo da Lista1,Párrafo de lista1,Listeafsnit1,リスト段落1,????,????1,Paragraphe de liste,b1,K1"/>
    <w:basedOn w:val="Normal"/>
    <w:link w:val="ListParagraphChar"/>
    <w:uiPriority w:val="34"/>
    <w:qFormat/>
    <w:rsid w:val="00E539A6"/>
    <w:pPr>
      <w:spacing w:after="0" w:line="240" w:lineRule="auto"/>
      <w:ind w:left="720"/>
      <w:contextualSpacing/>
    </w:pPr>
  </w:style>
  <w:style w:type="paragraph" w:styleId="Revision">
    <w:name w:val="Revision"/>
    <w:hidden/>
    <w:uiPriority w:val="99"/>
    <w:semiHidden/>
    <w:rsid w:val="00054E37"/>
    <w:pPr>
      <w:spacing w:after="0" w:line="240" w:lineRule="auto"/>
    </w:pPr>
  </w:style>
  <w:style w:type="paragraph" w:customStyle="1" w:styleId="Standard">
    <w:name w:val="Standard"/>
    <w:link w:val="StandardCar"/>
    <w:qFormat/>
    <w:rsid w:val="00AB7664"/>
    <w:pPr>
      <w:suppressAutoHyphens/>
      <w:autoSpaceDN w:val="0"/>
      <w:spacing w:after="200" w:line="276" w:lineRule="auto"/>
      <w:textAlignment w:val="baseline"/>
    </w:pPr>
    <w:rPr>
      <w:rFonts w:ascii="Calibri" w:eastAsia="Calibri" w:hAnsi="Calibri" w:cs="Times New Roman"/>
      <w:kern w:val="3"/>
      <w:lang w:eastAsia="zh-CN"/>
    </w:rPr>
  </w:style>
  <w:style w:type="character" w:customStyle="1" w:styleId="StandardCar">
    <w:name w:val="Standard Car"/>
    <w:link w:val="Standard"/>
    <w:qFormat/>
    <w:rsid w:val="00AB7664"/>
    <w:rPr>
      <w:rFonts w:ascii="Calibri" w:eastAsia="Calibri" w:hAnsi="Calibri" w:cs="Times New Roman"/>
      <w:kern w:val="3"/>
      <w:lang w:eastAsia="zh-CN"/>
    </w:rPr>
  </w:style>
  <w:style w:type="paragraph" w:customStyle="1" w:styleId="Estilo3">
    <w:name w:val="Estilo3"/>
    <w:basedOn w:val="ListParagraph"/>
    <w:qFormat/>
    <w:rsid w:val="00AB7664"/>
    <w:pPr>
      <w:numPr>
        <w:ilvl w:val="6"/>
        <w:numId w:val="2"/>
      </w:numPr>
      <w:spacing w:after="120" w:line="276" w:lineRule="auto"/>
      <w:jc w:val="both"/>
    </w:pPr>
    <w:rPr>
      <w:rFonts w:ascii="Arial" w:eastAsia="Times New Roman" w:hAnsi="Arial" w:cs="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61627">
      <w:bodyDiv w:val="1"/>
      <w:marLeft w:val="0"/>
      <w:marRight w:val="0"/>
      <w:marTop w:val="0"/>
      <w:marBottom w:val="0"/>
      <w:divBdr>
        <w:top w:val="none" w:sz="0" w:space="0" w:color="auto"/>
        <w:left w:val="none" w:sz="0" w:space="0" w:color="auto"/>
        <w:bottom w:val="none" w:sz="0" w:space="0" w:color="auto"/>
        <w:right w:val="none" w:sz="0" w:space="0" w:color="auto"/>
      </w:divBdr>
    </w:div>
    <w:div w:id="491606873">
      <w:bodyDiv w:val="1"/>
      <w:marLeft w:val="0"/>
      <w:marRight w:val="0"/>
      <w:marTop w:val="0"/>
      <w:marBottom w:val="0"/>
      <w:divBdr>
        <w:top w:val="none" w:sz="0" w:space="0" w:color="auto"/>
        <w:left w:val="none" w:sz="0" w:space="0" w:color="auto"/>
        <w:bottom w:val="none" w:sz="0" w:space="0" w:color="auto"/>
        <w:right w:val="none" w:sz="0" w:space="0" w:color="auto"/>
      </w:divBdr>
    </w:div>
    <w:div w:id="1165165785">
      <w:bodyDiv w:val="1"/>
      <w:marLeft w:val="0"/>
      <w:marRight w:val="0"/>
      <w:marTop w:val="0"/>
      <w:marBottom w:val="0"/>
      <w:divBdr>
        <w:top w:val="none" w:sz="0" w:space="0" w:color="auto"/>
        <w:left w:val="none" w:sz="0" w:space="0" w:color="auto"/>
        <w:bottom w:val="none" w:sz="0" w:space="0" w:color="auto"/>
        <w:right w:val="none" w:sz="0" w:space="0" w:color="auto"/>
      </w:divBdr>
    </w:div>
    <w:div w:id="1524438589">
      <w:bodyDiv w:val="1"/>
      <w:marLeft w:val="0"/>
      <w:marRight w:val="0"/>
      <w:marTop w:val="0"/>
      <w:marBottom w:val="0"/>
      <w:divBdr>
        <w:top w:val="none" w:sz="0" w:space="0" w:color="auto"/>
        <w:left w:val="none" w:sz="0" w:space="0" w:color="auto"/>
        <w:bottom w:val="none" w:sz="0" w:space="0" w:color="auto"/>
        <w:right w:val="none" w:sz="0" w:space="0" w:color="auto"/>
      </w:divBdr>
    </w:div>
    <w:div w:id="1661230373">
      <w:bodyDiv w:val="1"/>
      <w:marLeft w:val="0"/>
      <w:marRight w:val="0"/>
      <w:marTop w:val="0"/>
      <w:marBottom w:val="0"/>
      <w:divBdr>
        <w:top w:val="none" w:sz="0" w:space="0" w:color="auto"/>
        <w:left w:val="none" w:sz="0" w:space="0" w:color="auto"/>
        <w:bottom w:val="none" w:sz="0" w:space="0" w:color="auto"/>
        <w:right w:val="none" w:sz="0" w:space="0" w:color="auto"/>
      </w:divBdr>
    </w:div>
    <w:div w:id="17504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DE4C0380F78464CACCA0A2FC595E552" ma:contentTypeVersion="1" ma:contentTypeDescription="Crear nuevo documento." ma:contentTypeScope="" ma:versionID="30905c884ce593df9ecd2045d800b9e7">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41A390-A43F-4D13-B603-2D9F61BEE1A0}"/>
</file>

<file path=customXml/itemProps2.xml><?xml version="1.0" encoding="utf-8"?>
<ds:datastoreItem xmlns:ds="http://schemas.openxmlformats.org/officeDocument/2006/customXml" ds:itemID="{7347D307-B168-4CB9-8BB5-B4EFC3C1C1CE}"/>
</file>

<file path=customXml/itemProps3.xml><?xml version="1.0" encoding="utf-8"?>
<ds:datastoreItem xmlns:ds="http://schemas.openxmlformats.org/officeDocument/2006/customXml" ds:itemID="{D36C4DA5-6C74-4E0B-98B1-78033AB23CA2}"/>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2023-07-14T08:41:00Z</dcterms:created>
  <dcterms:modified xsi:type="dcterms:W3CDTF">2023-07-14T08:41:00Z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cf184-604b-4c1f-af35-3108be13f07a_Enabled">
    <vt:lpwstr>true</vt:lpwstr>
  </property>
  <property fmtid="{D5CDD505-2E9C-101B-9397-08002B2CF9AE}" pid="3" name="MSIP_Label_207cf184-604b-4c1f-af35-3108be13f07a_SetDate">
    <vt:lpwstr>2023-07-14T08:41:43Z</vt:lpwstr>
  </property>
  <property fmtid="{D5CDD505-2E9C-101B-9397-08002B2CF9AE}" pid="4" name="MSIP_Label_207cf184-604b-4c1f-af35-3108be13f07a_Method">
    <vt:lpwstr>Privileged</vt:lpwstr>
  </property>
  <property fmtid="{D5CDD505-2E9C-101B-9397-08002B2CF9AE}" pid="5" name="MSIP_Label_207cf184-604b-4c1f-af35-3108be13f07a_Name">
    <vt:lpwstr>Internal</vt:lpwstr>
  </property>
  <property fmtid="{D5CDD505-2E9C-101B-9397-08002B2CF9AE}" pid="6" name="MSIP_Label_207cf184-604b-4c1f-af35-3108be13f07a_SiteId">
    <vt:lpwstr>dd29478d-624e-429e-b453-fffc969ac768</vt:lpwstr>
  </property>
  <property fmtid="{D5CDD505-2E9C-101B-9397-08002B2CF9AE}" pid="7" name="MSIP_Label_207cf184-604b-4c1f-af35-3108be13f07a_ActionId">
    <vt:lpwstr>93eb1351-6bb0-4f11-ac6f-5d0d5694bb21</vt:lpwstr>
  </property>
  <property fmtid="{D5CDD505-2E9C-101B-9397-08002B2CF9AE}" pid="8" name="MSIP_Label_207cf184-604b-4c1f-af35-3108be13f07a_ContentBits">
    <vt:lpwstr>1</vt:lpwstr>
  </property>
  <property fmtid="{D5CDD505-2E9C-101B-9397-08002B2CF9AE}" pid="9" name="ContentTypeId">
    <vt:lpwstr>0x010100DDE4C0380F78464CACCA0A2FC595E552</vt:lpwstr>
  </property>
</Properties>
</file>